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5E" w:rsidRPr="004A2C41" w:rsidRDefault="00C0535E" w:rsidP="004A2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2C41">
        <w:rPr>
          <w:rFonts w:ascii="Times New Roman" w:hAnsi="Times New Roman" w:cs="Times New Roman"/>
          <w:b/>
          <w:bCs/>
          <w:sz w:val="28"/>
          <w:szCs w:val="28"/>
        </w:rPr>
        <w:t>Тема 4. Управление рыночными рисками</w:t>
      </w:r>
    </w:p>
    <w:p w:rsidR="00871AFF" w:rsidRPr="004A2C41" w:rsidRDefault="00871AFF" w:rsidP="004A2C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535E" w:rsidRPr="004A2C41" w:rsidRDefault="00C0535E" w:rsidP="004A2C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2C41">
        <w:rPr>
          <w:rFonts w:ascii="Times New Roman" w:hAnsi="Times New Roman" w:cs="Times New Roman"/>
          <w:bCs/>
          <w:sz w:val="28"/>
          <w:szCs w:val="28"/>
        </w:rPr>
        <w:t xml:space="preserve">4.2 Показатель </w:t>
      </w:r>
      <w:r w:rsidRPr="004A2C41">
        <w:rPr>
          <w:rFonts w:ascii="Times New Roman" w:hAnsi="Times New Roman" w:cs="Times New Roman"/>
          <w:sz w:val="28"/>
          <w:szCs w:val="28"/>
        </w:rPr>
        <w:t xml:space="preserve"> </w:t>
      </w:r>
      <w:r w:rsidRPr="004A2C41">
        <w:rPr>
          <w:rFonts w:ascii="Times New Roman" w:hAnsi="Times New Roman" w:cs="Times New Roman"/>
          <w:sz w:val="28"/>
          <w:szCs w:val="28"/>
          <w:lang w:val="en-US"/>
        </w:rPr>
        <w:t>VaR</w:t>
      </w:r>
      <w:r w:rsidRPr="004A2C41">
        <w:rPr>
          <w:rFonts w:ascii="Times New Roman" w:hAnsi="Times New Roman" w:cs="Times New Roman"/>
          <w:sz w:val="28"/>
          <w:szCs w:val="28"/>
        </w:rPr>
        <w:t xml:space="preserve"> как мера рыночного риска</w:t>
      </w:r>
    </w:p>
    <w:p w:rsidR="00B80963" w:rsidRPr="004A2C41" w:rsidRDefault="00B80963" w:rsidP="004A2C4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A2C41" w:rsidRPr="004A2C41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proofErr w:type="gramStart"/>
      <w:r w:rsidRPr="0094794A">
        <w:rPr>
          <w:rFonts w:ascii="Times New Roman" w:hAnsi="Times New Roman" w:cs="Times New Roman"/>
          <w:sz w:val="28"/>
          <w:szCs w:val="28"/>
          <w:u w:val="single"/>
        </w:rPr>
        <w:t>Рыночный</w:t>
      </w:r>
      <w:proofErr w:type="gramEnd"/>
      <w:r w:rsidRPr="0094794A">
        <w:rPr>
          <w:rFonts w:ascii="Times New Roman" w:hAnsi="Times New Roman" w:cs="Times New Roman"/>
          <w:sz w:val="28"/>
          <w:szCs w:val="28"/>
          <w:u w:val="single"/>
        </w:rPr>
        <w:t xml:space="preserve"> VaR</w:t>
      </w:r>
      <w:r w:rsidR="0094794A">
        <w:rPr>
          <w:rFonts w:ascii="Arial" w:hAnsi="Arial" w:cs="Arial"/>
          <w:i/>
          <w:sz w:val="28"/>
          <w:szCs w:val="28"/>
        </w:rPr>
        <w:t xml:space="preserve"> </w:t>
      </w:r>
      <w:r w:rsidR="00EB3084" w:rsidRPr="00C74F26">
        <w:rPr>
          <w:rFonts w:ascii="Times New Roman" w:hAnsi="Times New Roman" w:cs="Times New Roman"/>
          <w:sz w:val="28"/>
          <w:szCs w:val="28"/>
        </w:rPr>
        <w:t>(</w:t>
      </w:r>
      <w:r w:rsidR="00EB3084" w:rsidRPr="004A2C41">
        <w:rPr>
          <w:rFonts w:ascii="Times New Roman" w:hAnsi="Times New Roman" w:cs="Times New Roman"/>
          <w:sz w:val="28"/>
          <w:szCs w:val="28"/>
          <w:lang w:val="en-US"/>
        </w:rPr>
        <w:t>Value</w:t>
      </w:r>
      <w:r w:rsidR="00EB3084" w:rsidRPr="004A2C41">
        <w:rPr>
          <w:rFonts w:ascii="Times New Roman" w:hAnsi="Times New Roman" w:cs="Times New Roman"/>
          <w:sz w:val="28"/>
          <w:szCs w:val="28"/>
        </w:rPr>
        <w:t xml:space="preserve"> </w:t>
      </w:r>
      <w:r w:rsidR="00EB3084" w:rsidRPr="004A2C41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EB3084" w:rsidRPr="004A2C41">
        <w:rPr>
          <w:rFonts w:ascii="Times New Roman" w:hAnsi="Times New Roman" w:cs="Times New Roman"/>
          <w:sz w:val="28"/>
          <w:szCs w:val="28"/>
        </w:rPr>
        <w:t xml:space="preserve"> </w:t>
      </w:r>
      <w:r w:rsidR="00EB3084" w:rsidRPr="004A2C41">
        <w:rPr>
          <w:rFonts w:ascii="Times New Roman" w:hAnsi="Times New Roman" w:cs="Times New Roman"/>
          <w:sz w:val="28"/>
          <w:szCs w:val="28"/>
          <w:lang w:val="en-US"/>
        </w:rPr>
        <w:t>Risk</w:t>
      </w:r>
      <w:r w:rsidR="00D71EFF">
        <w:rPr>
          <w:rFonts w:ascii="Times New Roman" w:hAnsi="Times New Roman" w:cs="Times New Roman"/>
          <w:sz w:val="28"/>
          <w:szCs w:val="28"/>
        </w:rPr>
        <w:t xml:space="preserve">, </w:t>
      </w:r>
      <w:r w:rsidR="00D71EFF">
        <w:rPr>
          <w:rFonts w:ascii="Times New Roman" w:hAnsi="Times New Roman" w:cs="Times New Roman"/>
          <w:sz w:val="28"/>
          <w:szCs w:val="28"/>
          <w:lang w:val="en-US"/>
        </w:rPr>
        <w:t>VaR</w:t>
      </w:r>
      <w:r w:rsidR="00EB3084">
        <w:rPr>
          <w:rFonts w:ascii="Times New Roman" w:hAnsi="Times New Roman" w:cs="Times New Roman"/>
          <w:sz w:val="28"/>
          <w:szCs w:val="28"/>
        </w:rPr>
        <w:t>)</w:t>
      </w:r>
      <w:r w:rsidR="00EB3084">
        <w:rPr>
          <w:rFonts w:ascii="Arial" w:hAnsi="Arial" w:cs="Arial"/>
          <w:i/>
          <w:sz w:val="28"/>
          <w:szCs w:val="28"/>
        </w:rPr>
        <w:t xml:space="preserve"> </w:t>
      </w:r>
      <w:r w:rsidR="0094794A">
        <w:rPr>
          <w:rFonts w:ascii="Arial" w:hAnsi="Arial" w:cs="Arial"/>
          <w:i/>
          <w:sz w:val="28"/>
          <w:szCs w:val="28"/>
        </w:rPr>
        <w:t>–</w:t>
      </w:r>
      <w:r w:rsidRPr="004A2C41">
        <w:rPr>
          <w:rFonts w:ascii="Arial" w:hAnsi="Arial" w:cs="Arial"/>
          <w:i/>
          <w:sz w:val="28"/>
          <w:szCs w:val="28"/>
        </w:rPr>
        <w:t xml:space="preserve"> </w:t>
      </w:r>
      <w:r w:rsidRPr="0094794A">
        <w:rPr>
          <w:rFonts w:ascii="Arial" w:hAnsi="Arial" w:cs="Arial"/>
          <w:sz w:val="28"/>
          <w:szCs w:val="28"/>
        </w:rPr>
        <w:t>это выраженная в базовой валюте статистическая оцен</w:t>
      </w:r>
      <w:r w:rsidRPr="0094794A">
        <w:rPr>
          <w:rFonts w:ascii="Arial" w:hAnsi="Arial" w:cs="Arial"/>
          <w:sz w:val="28"/>
          <w:szCs w:val="28"/>
        </w:rPr>
        <w:softHyphen/>
        <w:t>ка максимальных потерь, ожидаемых в течение данного периода вре</w:t>
      </w:r>
      <w:r w:rsidRPr="0094794A">
        <w:rPr>
          <w:rFonts w:ascii="Arial" w:hAnsi="Arial" w:cs="Arial"/>
          <w:sz w:val="28"/>
          <w:szCs w:val="28"/>
        </w:rPr>
        <w:softHyphen/>
        <w:t>мени с заданной вероятность, обусловленных воздействием рыночных факторов риска.</w:t>
      </w:r>
    </w:p>
    <w:p w:rsidR="005E6B24" w:rsidRPr="00732A90" w:rsidRDefault="005E6B24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5E6B24" w:rsidRDefault="005E6B24" w:rsidP="00113A63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597400" cy="303451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952" cy="3034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B24" w:rsidRDefault="005E6B24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en-US"/>
        </w:rPr>
      </w:pPr>
    </w:p>
    <w:p w:rsidR="004A2C41" w:rsidRPr="004A2C41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Существенными характеристиками VaR являются:</w:t>
      </w:r>
    </w:p>
    <w:p w:rsidR="004A2C41" w:rsidRPr="00343244" w:rsidRDefault="004A2C41" w:rsidP="00343244">
      <w:pPr>
        <w:pStyle w:val="a3"/>
        <w:numPr>
          <w:ilvl w:val="0"/>
          <w:numId w:val="23"/>
        </w:numPr>
        <w:tabs>
          <w:tab w:val="left" w:pos="142"/>
          <w:tab w:val="left" w:pos="851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343244">
        <w:rPr>
          <w:rFonts w:ascii="Arial" w:hAnsi="Arial" w:cs="Arial"/>
          <w:sz w:val="28"/>
          <w:szCs w:val="28"/>
        </w:rPr>
        <w:t>базовая валюта, в которой рассчитывается величина VaR;</w:t>
      </w:r>
    </w:p>
    <w:p w:rsidR="004A2C41" w:rsidRPr="00343244" w:rsidRDefault="004A2C41" w:rsidP="00343244">
      <w:pPr>
        <w:pStyle w:val="a3"/>
        <w:numPr>
          <w:ilvl w:val="0"/>
          <w:numId w:val="23"/>
        </w:numPr>
        <w:tabs>
          <w:tab w:val="left" w:pos="142"/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343244">
        <w:rPr>
          <w:rFonts w:ascii="Arial" w:hAnsi="Arial" w:cs="Arial"/>
          <w:sz w:val="28"/>
          <w:szCs w:val="28"/>
        </w:rPr>
        <w:t>временной горизонт расчета</w:t>
      </w:r>
      <w:r w:rsidR="005063FD">
        <w:rPr>
          <w:rFonts w:ascii="Arial" w:hAnsi="Arial" w:cs="Arial"/>
          <w:sz w:val="28"/>
          <w:szCs w:val="28"/>
        </w:rPr>
        <w:t xml:space="preserve"> </w:t>
      </w:r>
      <w:r w:rsidRPr="00343244">
        <w:rPr>
          <w:rFonts w:ascii="Arial" w:hAnsi="Arial" w:cs="Arial"/>
          <w:sz w:val="28"/>
          <w:szCs w:val="28"/>
        </w:rPr>
        <w:t>– период, на который рассчитывается величина VaR. Временной горизонт для расчета VaR обычно выбирается ис</w:t>
      </w:r>
      <w:r w:rsidRPr="00343244">
        <w:rPr>
          <w:rFonts w:ascii="Arial" w:hAnsi="Arial" w:cs="Arial"/>
          <w:sz w:val="28"/>
          <w:szCs w:val="28"/>
        </w:rPr>
        <w:softHyphen/>
        <w:t>ходя из срока удержания данного инструмента в портфеле или его ликвидности;</w:t>
      </w:r>
    </w:p>
    <w:p w:rsidR="004A2C41" w:rsidRPr="00343244" w:rsidRDefault="004A2C41" w:rsidP="00343244">
      <w:pPr>
        <w:pStyle w:val="a3"/>
        <w:numPr>
          <w:ilvl w:val="0"/>
          <w:numId w:val="23"/>
        </w:numPr>
        <w:tabs>
          <w:tab w:val="left" w:pos="142"/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343244">
        <w:rPr>
          <w:rFonts w:ascii="Arial" w:hAnsi="Arial" w:cs="Arial"/>
          <w:sz w:val="28"/>
          <w:szCs w:val="28"/>
        </w:rPr>
        <w:t>глубина периода расчета</w:t>
      </w:r>
      <w:r w:rsidR="005063FD">
        <w:rPr>
          <w:rFonts w:ascii="Arial" w:hAnsi="Arial" w:cs="Arial"/>
          <w:sz w:val="28"/>
          <w:szCs w:val="28"/>
        </w:rPr>
        <w:t xml:space="preserve"> – </w:t>
      </w:r>
      <w:r w:rsidRPr="00343244">
        <w:rPr>
          <w:rFonts w:ascii="Arial" w:hAnsi="Arial" w:cs="Arial"/>
          <w:sz w:val="28"/>
          <w:szCs w:val="28"/>
        </w:rPr>
        <w:t>объем ретроспективных или искусственно смоделирован</w:t>
      </w:r>
      <w:r w:rsidRPr="00343244">
        <w:rPr>
          <w:rFonts w:ascii="Arial" w:hAnsi="Arial" w:cs="Arial"/>
          <w:sz w:val="28"/>
          <w:szCs w:val="28"/>
        </w:rPr>
        <w:softHyphen/>
        <w:t>ных данных, на основе которых рассчитывается оценка VaR;</w:t>
      </w:r>
    </w:p>
    <w:p w:rsidR="004A2C41" w:rsidRPr="00350C48" w:rsidRDefault="00350C48" w:rsidP="00343244">
      <w:pPr>
        <w:pStyle w:val="a3"/>
        <w:numPr>
          <w:ilvl w:val="0"/>
          <w:numId w:val="23"/>
        </w:numPr>
        <w:tabs>
          <w:tab w:val="left" w:pos="142"/>
          <w:tab w:val="left" w:pos="851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350C48">
        <w:rPr>
          <w:rFonts w:ascii="Arial" w:hAnsi="Arial" w:cs="Arial"/>
          <w:sz w:val="28"/>
          <w:szCs w:val="28"/>
        </w:rPr>
        <w:t xml:space="preserve">вероятность </w:t>
      </w:r>
      <w:proofErr w:type="spellStart"/>
      <w:r w:rsidRPr="00350C48">
        <w:rPr>
          <w:rFonts w:ascii="Arial" w:hAnsi="Arial" w:cs="Arial"/>
          <w:sz w:val="28"/>
          <w:szCs w:val="28"/>
        </w:rPr>
        <w:t>непревышения</w:t>
      </w:r>
      <w:proofErr w:type="spellEnd"/>
      <w:r w:rsidRPr="00350C48">
        <w:rPr>
          <w:rFonts w:ascii="Arial" w:hAnsi="Arial" w:cs="Arial"/>
          <w:sz w:val="28"/>
          <w:szCs w:val="28"/>
        </w:rPr>
        <w:t xml:space="preserve"> VaR (</w:t>
      </w:r>
      <w:r w:rsidR="004A2C41" w:rsidRPr="00350C48">
        <w:rPr>
          <w:rFonts w:ascii="Arial" w:hAnsi="Arial" w:cs="Arial"/>
          <w:sz w:val="28"/>
          <w:szCs w:val="28"/>
        </w:rPr>
        <w:t>доверительный интервал). Уровень доверия выбирается в за</w:t>
      </w:r>
      <w:r w:rsidR="004A2C41" w:rsidRPr="00350C48">
        <w:rPr>
          <w:rFonts w:ascii="Arial" w:hAnsi="Arial" w:cs="Arial"/>
          <w:sz w:val="28"/>
          <w:szCs w:val="28"/>
        </w:rPr>
        <w:softHyphen/>
        <w:t>висимости от предпочтений по риску, выраженных в регламентирующих до</w:t>
      </w:r>
      <w:r w:rsidR="004A2C41" w:rsidRPr="00350C48">
        <w:rPr>
          <w:rFonts w:ascii="Arial" w:hAnsi="Arial" w:cs="Arial"/>
          <w:sz w:val="28"/>
          <w:szCs w:val="28"/>
        </w:rPr>
        <w:softHyphen/>
        <w:t>кументах надзорных органов или сложившихся в корпоративной практике</w:t>
      </w:r>
      <w:r>
        <w:rPr>
          <w:rFonts w:ascii="Arial" w:hAnsi="Arial" w:cs="Arial"/>
          <w:sz w:val="28"/>
          <w:szCs w:val="28"/>
        </w:rPr>
        <w:t>;</w:t>
      </w:r>
    </w:p>
    <w:p w:rsidR="004A2C41" w:rsidRPr="00343244" w:rsidRDefault="004A2C41" w:rsidP="00343244">
      <w:pPr>
        <w:pStyle w:val="a3"/>
        <w:numPr>
          <w:ilvl w:val="0"/>
          <w:numId w:val="23"/>
        </w:numPr>
        <w:tabs>
          <w:tab w:val="left" w:pos="142"/>
          <w:tab w:val="left" w:pos="851"/>
          <w:tab w:val="left" w:pos="993"/>
        </w:tabs>
        <w:ind w:left="0" w:firstLine="567"/>
        <w:rPr>
          <w:rFonts w:ascii="Arial" w:hAnsi="Arial" w:cs="Arial"/>
          <w:sz w:val="28"/>
          <w:szCs w:val="28"/>
        </w:rPr>
      </w:pPr>
      <w:r w:rsidRPr="00350C48">
        <w:rPr>
          <w:rFonts w:ascii="Arial" w:hAnsi="Arial" w:cs="Arial"/>
          <w:sz w:val="28"/>
          <w:szCs w:val="28"/>
        </w:rPr>
        <w:t>предположение о характере поведения рынка (метод расчета).</w:t>
      </w:r>
    </w:p>
    <w:p w:rsidR="004A2C41" w:rsidRPr="004A2C41" w:rsidRDefault="00350C48" w:rsidP="004A2C41">
      <w:pPr>
        <w:tabs>
          <w:tab w:val="left" w:pos="851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Так, например</w:t>
      </w:r>
      <w:r w:rsidR="00353536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запись </w:t>
      </w:r>
      <w:r w:rsidR="004A2C41" w:rsidRPr="004A2C41">
        <w:rPr>
          <w:rFonts w:ascii="Arial" w:hAnsi="Arial" w:cs="Arial"/>
          <w:sz w:val="28"/>
          <w:szCs w:val="28"/>
        </w:rPr>
        <w:t>1-</w:t>
      </w:r>
      <w:r w:rsidR="004A2C41" w:rsidRPr="004A2C41">
        <w:rPr>
          <w:rFonts w:ascii="Arial" w:hAnsi="Arial" w:cs="Arial"/>
          <w:sz w:val="28"/>
          <w:szCs w:val="28"/>
          <w:lang w:val="en-US"/>
        </w:rPr>
        <w:t>day</w:t>
      </w:r>
      <w:r w:rsidR="004A2C41" w:rsidRPr="004A2C41">
        <w:rPr>
          <w:rFonts w:ascii="Arial" w:hAnsi="Arial" w:cs="Arial"/>
          <w:sz w:val="28"/>
          <w:szCs w:val="28"/>
        </w:rPr>
        <w:t xml:space="preserve"> 95% </w:t>
      </w:r>
      <w:r w:rsidR="004A2C41" w:rsidRPr="004A2C41">
        <w:rPr>
          <w:rFonts w:ascii="Arial" w:hAnsi="Arial" w:cs="Arial"/>
          <w:sz w:val="28"/>
          <w:szCs w:val="28"/>
          <w:lang w:val="en-US"/>
        </w:rPr>
        <w:t>USD</w:t>
      </w:r>
      <w:r w:rsidR="004A2C41" w:rsidRPr="004A2C41">
        <w:rPr>
          <w:rFonts w:ascii="Arial" w:hAnsi="Arial" w:cs="Arial"/>
          <w:sz w:val="28"/>
          <w:szCs w:val="28"/>
        </w:rPr>
        <w:t xml:space="preserve"> </w:t>
      </w:r>
      <w:r w:rsidR="004A2C41" w:rsidRPr="004A2C41">
        <w:rPr>
          <w:rFonts w:ascii="Arial" w:hAnsi="Arial" w:cs="Arial"/>
          <w:sz w:val="28"/>
          <w:szCs w:val="28"/>
          <w:lang w:val="en-US"/>
        </w:rPr>
        <w:t>VaR</w:t>
      </w:r>
      <w:r w:rsidR="00926BAD">
        <w:rPr>
          <w:rFonts w:ascii="Arial" w:hAnsi="Arial" w:cs="Arial"/>
          <w:sz w:val="28"/>
          <w:szCs w:val="28"/>
        </w:rPr>
        <w:t xml:space="preserve"> озн</w:t>
      </w:r>
      <w:r w:rsidR="00314413">
        <w:rPr>
          <w:rFonts w:ascii="Arial" w:hAnsi="Arial" w:cs="Arial"/>
          <w:sz w:val="28"/>
          <w:szCs w:val="28"/>
        </w:rPr>
        <w:t>ачает</w:t>
      </w:r>
      <w:r w:rsidR="004A2C41" w:rsidRPr="004A2C41">
        <w:rPr>
          <w:rFonts w:ascii="Arial" w:hAnsi="Arial" w:cs="Arial"/>
          <w:sz w:val="28"/>
          <w:szCs w:val="28"/>
        </w:rPr>
        <w:t xml:space="preserve">: временной горизонт – 1 день, доверительный уровень 95%, базовая валюта – </w:t>
      </w:r>
      <w:r w:rsidR="004A2C41" w:rsidRPr="004A2C41">
        <w:rPr>
          <w:rFonts w:ascii="Arial" w:hAnsi="Arial" w:cs="Arial"/>
          <w:sz w:val="28"/>
          <w:szCs w:val="28"/>
          <w:lang w:val="en-US"/>
        </w:rPr>
        <w:t>USD</w:t>
      </w:r>
      <w:r w:rsidR="004A2C41" w:rsidRPr="004A2C41">
        <w:rPr>
          <w:rFonts w:ascii="Arial" w:hAnsi="Arial" w:cs="Arial"/>
          <w:sz w:val="28"/>
          <w:szCs w:val="28"/>
        </w:rPr>
        <w:t>.</w:t>
      </w:r>
    </w:p>
    <w:p w:rsidR="004A2C41" w:rsidRDefault="004A2C41" w:rsidP="004A2C41">
      <w:pPr>
        <w:tabs>
          <w:tab w:val="left" w:pos="851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Предположим, что некоторый портфель </w:t>
      </w:r>
      <w:proofErr w:type="gramStart"/>
      <w:r w:rsidRPr="004A2C41">
        <w:rPr>
          <w:rFonts w:ascii="Arial" w:hAnsi="Arial" w:cs="Arial"/>
          <w:i/>
          <w:sz w:val="28"/>
          <w:szCs w:val="28"/>
        </w:rPr>
        <w:t>Р</w:t>
      </w:r>
      <w:proofErr w:type="gramEnd"/>
      <w:r w:rsidRPr="004A2C41">
        <w:rPr>
          <w:rFonts w:ascii="Arial" w:hAnsi="Arial" w:cs="Arial"/>
          <w:sz w:val="28"/>
          <w:szCs w:val="28"/>
        </w:rPr>
        <w:t xml:space="preserve"> оста</w:t>
      </w:r>
      <w:r w:rsidR="00FA7906">
        <w:rPr>
          <w:rFonts w:ascii="Arial" w:hAnsi="Arial" w:cs="Arial"/>
          <w:sz w:val="28"/>
          <w:szCs w:val="28"/>
        </w:rPr>
        <w:t>е</w:t>
      </w:r>
      <w:r w:rsidRPr="004A2C41">
        <w:rPr>
          <w:rFonts w:ascii="Arial" w:hAnsi="Arial" w:cs="Arial"/>
          <w:sz w:val="28"/>
          <w:szCs w:val="28"/>
        </w:rPr>
        <w:t>тся неизменным (по структуре) в течение определ</w:t>
      </w:r>
      <w:r w:rsidR="00FA7906">
        <w:rPr>
          <w:rFonts w:ascii="Arial" w:hAnsi="Arial" w:cs="Arial"/>
          <w:sz w:val="28"/>
          <w:szCs w:val="28"/>
        </w:rPr>
        <w:t>е</w:t>
      </w:r>
      <w:r w:rsidRPr="004A2C41">
        <w:rPr>
          <w:rFonts w:ascii="Arial" w:hAnsi="Arial" w:cs="Arial"/>
          <w:sz w:val="28"/>
          <w:szCs w:val="28"/>
        </w:rPr>
        <w:t xml:space="preserve">нного временного горизонта: от текущего момента времени 0 до некоторого момента времени в будущем 1. Таким образом, портфель </w:t>
      </w:r>
      <w:proofErr w:type="gramStart"/>
      <w:r w:rsidRPr="004A2C41">
        <w:rPr>
          <w:rFonts w:ascii="Arial" w:hAnsi="Arial" w:cs="Arial"/>
          <w:i/>
          <w:sz w:val="28"/>
          <w:szCs w:val="28"/>
        </w:rPr>
        <w:t>Р</w:t>
      </w:r>
      <w:proofErr w:type="gramEnd"/>
      <w:r w:rsidRPr="004A2C41">
        <w:rPr>
          <w:rFonts w:ascii="Arial" w:hAnsi="Arial" w:cs="Arial"/>
          <w:sz w:val="28"/>
          <w:szCs w:val="28"/>
        </w:rPr>
        <w:t xml:space="preserve"> представим в виде</w:t>
      </w:r>
    </w:p>
    <w:p w:rsidR="00D71EFF" w:rsidRPr="004A2C41" w:rsidRDefault="00D71EFF" w:rsidP="004A2C41">
      <w:pPr>
        <w:tabs>
          <w:tab w:val="left" w:pos="851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A2C41" w:rsidRDefault="004A2C41" w:rsidP="00D71EFF">
      <w:pPr>
        <w:tabs>
          <w:tab w:val="left" w:pos="851"/>
          <w:tab w:val="left" w:pos="993"/>
          <w:tab w:val="left" w:pos="1276"/>
        </w:tabs>
        <w:spacing w:after="0" w:line="240" w:lineRule="auto"/>
        <w:ind w:firstLine="567"/>
        <w:jc w:val="center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(</w:t>
      </w:r>
      <w:r w:rsidRPr="00D71EFF">
        <w:rPr>
          <w:rFonts w:ascii="Arial" w:hAnsi="Arial" w:cs="Arial"/>
          <w:i/>
          <w:sz w:val="28"/>
          <w:szCs w:val="28"/>
        </w:rPr>
        <w:t>Р</w:t>
      </w:r>
      <w:proofErr w:type="gramStart"/>
      <w:r w:rsidRPr="00D71EFF">
        <w:rPr>
          <w:rFonts w:ascii="Arial" w:hAnsi="Arial" w:cs="Arial"/>
          <w:i/>
          <w:sz w:val="28"/>
          <w:szCs w:val="28"/>
          <w:vertAlign w:val="subscript"/>
        </w:rPr>
        <w:t>0</w:t>
      </w:r>
      <w:proofErr w:type="gramEnd"/>
      <w:r w:rsidRPr="00D71EFF">
        <w:rPr>
          <w:rFonts w:ascii="Arial" w:hAnsi="Arial" w:cs="Arial"/>
          <w:i/>
          <w:sz w:val="28"/>
          <w:szCs w:val="28"/>
        </w:rPr>
        <w:t>, Р</w:t>
      </w:r>
      <w:r w:rsidRPr="00D71EFF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4A2C41">
        <w:rPr>
          <w:rFonts w:ascii="Arial" w:hAnsi="Arial" w:cs="Arial"/>
          <w:sz w:val="28"/>
          <w:szCs w:val="28"/>
        </w:rPr>
        <w:t>),</w:t>
      </w:r>
    </w:p>
    <w:p w:rsidR="004A2C41" w:rsidRPr="004A2C41" w:rsidRDefault="004A2C41" w:rsidP="00C74F26">
      <w:pPr>
        <w:tabs>
          <w:tab w:val="left" w:pos="851"/>
          <w:tab w:val="left" w:pos="993"/>
          <w:tab w:val="left" w:pos="1276"/>
        </w:tabs>
        <w:spacing w:after="0" w:line="240" w:lineRule="auto"/>
        <w:ind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где </w:t>
      </w:r>
      <w:r w:rsidRPr="00C74F26">
        <w:rPr>
          <w:rFonts w:ascii="Arial" w:hAnsi="Arial" w:cs="Arial"/>
          <w:i/>
          <w:sz w:val="28"/>
          <w:szCs w:val="28"/>
        </w:rPr>
        <w:t>Р</w:t>
      </w:r>
      <w:proofErr w:type="gramStart"/>
      <w:r w:rsidRPr="00C74F26">
        <w:rPr>
          <w:rFonts w:ascii="Arial" w:hAnsi="Arial" w:cs="Arial"/>
          <w:i/>
          <w:sz w:val="28"/>
          <w:szCs w:val="28"/>
          <w:vertAlign w:val="subscript"/>
        </w:rPr>
        <w:t>0</w:t>
      </w:r>
      <w:proofErr w:type="gramEnd"/>
      <w:r w:rsidRPr="00C74F26">
        <w:rPr>
          <w:rFonts w:ascii="Arial" w:hAnsi="Arial" w:cs="Arial"/>
          <w:i/>
          <w:sz w:val="28"/>
          <w:szCs w:val="28"/>
        </w:rPr>
        <w:t xml:space="preserve"> </w:t>
      </w:r>
      <w:r w:rsidRPr="004A2C41">
        <w:rPr>
          <w:rFonts w:ascii="Arial" w:hAnsi="Arial" w:cs="Arial"/>
          <w:sz w:val="28"/>
          <w:szCs w:val="28"/>
        </w:rPr>
        <w:t>– стоимость портфеля в момент времени 0,</w:t>
      </w:r>
    </w:p>
    <w:p w:rsidR="004A2C41" w:rsidRDefault="00C74F26" w:rsidP="00C74F26">
      <w:pPr>
        <w:tabs>
          <w:tab w:val="left" w:pos="851"/>
          <w:tab w:val="left" w:pos="993"/>
          <w:tab w:val="left" w:pos="1276"/>
        </w:tabs>
        <w:spacing w:after="0" w:line="240" w:lineRule="auto"/>
        <w:ind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</w:t>
      </w:r>
      <w:r w:rsidR="004A2C41" w:rsidRPr="00C74F26">
        <w:rPr>
          <w:rFonts w:ascii="Arial" w:hAnsi="Arial" w:cs="Arial"/>
          <w:i/>
          <w:sz w:val="28"/>
          <w:szCs w:val="28"/>
        </w:rPr>
        <w:t>Р</w:t>
      </w:r>
      <w:proofErr w:type="gramStart"/>
      <w:r w:rsidR="004A2C41" w:rsidRPr="00C74F26">
        <w:rPr>
          <w:rFonts w:ascii="Arial" w:hAnsi="Arial" w:cs="Arial"/>
          <w:i/>
          <w:sz w:val="28"/>
          <w:szCs w:val="28"/>
          <w:vertAlign w:val="subscript"/>
        </w:rPr>
        <w:t>1</w:t>
      </w:r>
      <w:proofErr w:type="gramEnd"/>
      <w:r w:rsidR="004A2C41" w:rsidRPr="00C74F26">
        <w:rPr>
          <w:rFonts w:ascii="Arial" w:hAnsi="Arial" w:cs="Arial"/>
          <w:i/>
          <w:sz w:val="28"/>
          <w:szCs w:val="28"/>
        </w:rPr>
        <w:t xml:space="preserve"> </w:t>
      </w:r>
      <w:r w:rsidR="004A2C41" w:rsidRPr="004A2C41">
        <w:rPr>
          <w:rFonts w:ascii="Arial" w:hAnsi="Arial" w:cs="Arial"/>
          <w:sz w:val="28"/>
          <w:szCs w:val="28"/>
        </w:rPr>
        <w:t>– стоимость портфеля в момент времени 1.</w:t>
      </w:r>
    </w:p>
    <w:p w:rsidR="00C74F26" w:rsidRPr="004A2C41" w:rsidRDefault="00C74F26" w:rsidP="004A2C41">
      <w:pPr>
        <w:tabs>
          <w:tab w:val="left" w:pos="851"/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A2C41" w:rsidRPr="004A2C41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Расчет показателя VaR основан на выявлении </w:t>
      </w:r>
      <w:r w:rsidRPr="00C74F26">
        <w:rPr>
          <w:rFonts w:ascii="Times New Roman" w:hAnsi="Times New Roman" w:cs="Times New Roman"/>
          <w:sz w:val="28"/>
          <w:szCs w:val="28"/>
          <w:u w:val="single"/>
        </w:rPr>
        <w:t>факторов рыночного риска</w:t>
      </w:r>
      <w:r w:rsidR="009E068D">
        <w:rPr>
          <w:rFonts w:ascii="Arial" w:hAnsi="Arial" w:cs="Arial"/>
          <w:sz w:val="28"/>
          <w:szCs w:val="28"/>
        </w:rPr>
        <w:t xml:space="preserve"> – л</w:t>
      </w:r>
      <w:r w:rsidRPr="004A2C41">
        <w:rPr>
          <w:rFonts w:ascii="Arial" w:hAnsi="Arial" w:cs="Arial"/>
          <w:sz w:val="28"/>
          <w:szCs w:val="28"/>
        </w:rPr>
        <w:t>юбой случайной величин</w:t>
      </w:r>
      <w:r w:rsidR="009E068D">
        <w:rPr>
          <w:rFonts w:ascii="Arial" w:hAnsi="Arial" w:cs="Arial"/>
          <w:sz w:val="28"/>
          <w:szCs w:val="28"/>
        </w:rPr>
        <w:t>ы</w:t>
      </w:r>
      <w:r w:rsidRPr="004A2C41">
        <w:rPr>
          <w:rFonts w:ascii="Arial" w:hAnsi="Arial" w:cs="Arial"/>
          <w:sz w:val="28"/>
          <w:szCs w:val="28"/>
        </w:rPr>
        <w:t xml:space="preserve">, влияющей на рыночную стоимость </w:t>
      </w:r>
      <w:r w:rsidR="009E068D">
        <w:rPr>
          <w:rFonts w:ascii="Arial" w:hAnsi="Arial" w:cs="Arial"/>
          <w:sz w:val="28"/>
          <w:szCs w:val="28"/>
        </w:rPr>
        <w:t>портфеля</w:t>
      </w:r>
      <w:r w:rsidRPr="004A2C41">
        <w:rPr>
          <w:rFonts w:ascii="Arial" w:hAnsi="Arial" w:cs="Arial"/>
          <w:sz w:val="28"/>
          <w:szCs w:val="28"/>
        </w:rPr>
        <w:t xml:space="preserve"> в момент времени, который соответствует концу горизонта расчета. </w:t>
      </w:r>
    </w:p>
    <w:p w:rsidR="001E54CB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Факторами риска могут быть</w:t>
      </w:r>
      <w:r w:rsidR="001E54CB">
        <w:rPr>
          <w:rFonts w:ascii="Arial" w:hAnsi="Arial" w:cs="Arial"/>
          <w:sz w:val="28"/>
          <w:szCs w:val="28"/>
        </w:rPr>
        <w:t>:</w:t>
      </w:r>
      <w:r w:rsidRPr="004A2C41">
        <w:rPr>
          <w:rFonts w:ascii="Arial" w:hAnsi="Arial" w:cs="Arial"/>
          <w:sz w:val="28"/>
          <w:szCs w:val="28"/>
        </w:rPr>
        <w:t xml:space="preserve"> цены активов, входящий в портфель; курсы валют; процентные ставки и т.д. </w:t>
      </w:r>
    </w:p>
    <w:p w:rsidR="004A2C41" w:rsidRPr="004A2C41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Из этих случайных величин строится вектор ключевых рисковых факторов (ключевой вектор) </w:t>
      </w:r>
      <w:r w:rsidRPr="004A2C41">
        <w:rPr>
          <w:rFonts w:ascii="Arial" w:hAnsi="Arial" w:cs="Arial"/>
          <w:i/>
          <w:sz w:val="28"/>
          <w:szCs w:val="28"/>
        </w:rPr>
        <w:t>К</w:t>
      </w:r>
      <w:proofErr w:type="gramStart"/>
      <w:r w:rsidRPr="004A2C41">
        <w:rPr>
          <w:rFonts w:ascii="Arial" w:hAnsi="Arial" w:cs="Arial"/>
          <w:i/>
          <w:sz w:val="28"/>
          <w:szCs w:val="28"/>
          <w:vertAlign w:val="subscript"/>
        </w:rPr>
        <w:t>1</w:t>
      </w:r>
      <w:proofErr w:type="gramEnd"/>
      <w:r w:rsidRPr="004A2C41">
        <w:rPr>
          <w:rFonts w:ascii="Arial" w:hAnsi="Arial" w:cs="Arial"/>
          <w:i/>
          <w:sz w:val="28"/>
          <w:szCs w:val="28"/>
        </w:rPr>
        <w:t>={К</w:t>
      </w:r>
      <w:r w:rsidRPr="004A2C41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4A2C41">
        <w:rPr>
          <w:rFonts w:ascii="Arial" w:hAnsi="Arial" w:cs="Arial"/>
          <w:i/>
          <w:sz w:val="28"/>
          <w:szCs w:val="28"/>
          <w:vertAlign w:val="subscript"/>
          <w:lang w:val="en-US"/>
        </w:rPr>
        <w:t>i</w:t>
      </w:r>
      <w:r w:rsidRPr="004A2C41">
        <w:rPr>
          <w:rFonts w:ascii="Arial" w:hAnsi="Arial" w:cs="Arial"/>
          <w:i/>
          <w:sz w:val="28"/>
          <w:szCs w:val="28"/>
        </w:rPr>
        <w:t xml:space="preserve">, </w:t>
      </w:r>
      <w:r w:rsidRPr="004A2C41">
        <w:rPr>
          <w:rFonts w:ascii="Arial" w:hAnsi="Arial" w:cs="Arial"/>
          <w:i/>
          <w:sz w:val="28"/>
          <w:szCs w:val="28"/>
          <w:lang w:val="en-US"/>
        </w:rPr>
        <w:t>i</w:t>
      </w:r>
      <w:r w:rsidRPr="004A2C41">
        <w:rPr>
          <w:rFonts w:ascii="Arial" w:hAnsi="Arial" w:cs="Arial"/>
          <w:i/>
          <w:sz w:val="28"/>
          <w:szCs w:val="28"/>
        </w:rPr>
        <w:t>=</w:t>
      </w:r>
      <m:oMath>
        <m:acc>
          <m:accPr>
            <m:chr m:val="⃗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Arial" w:cs="Arial"/>
                <w:sz w:val="28"/>
                <w:szCs w:val="28"/>
              </w:rPr>
              <m:t>1,</m:t>
            </m:r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e>
        </m:acc>
      </m:oMath>
      <w:r w:rsidRPr="004A2C41">
        <w:rPr>
          <w:rFonts w:ascii="Arial" w:hAnsi="Arial" w:cs="Arial"/>
          <w:i/>
          <w:sz w:val="28"/>
          <w:szCs w:val="28"/>
        </w:rPr>
        <w:t>}</w:t>
      </w:r>
      <w:r w:rsidRPr="004A2C41">
        <w:rPr>
          <w:rFonts w:ascii="Arial" w:hAnsi="Arial" w:cs="Arial"/>
          <w:sz w:val="28"/>
          <w:szCs w:val="28"/>
        </w:rPr>
        <w:t xml:space="preserve">. </w:t>
      </w:r>
    </w:p>
    <w:p w:rsidR="004A2C41" w:rsidRPr="004A2C41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1E54CB">
        <w:rPr>
          <w:rFonts w:ascii="Times New Roman" w:hAnsi="Times New Roman" w:cs="Times New Roman"/>
          <w:sz w:val="28"/>
          <w:szCs w:val="28"/>
          <w:u w:val="single"/>
        </w:rPr>
        <w:t>Вектор является ключевым</w:t>
      </w:r>
      <w:r w:rsidRPr="004A2C41">
        <w:rPr>
          <w:rFonts w:ascii="Arial" w:hAnsi="Arial" w:cs="Arial"/>
          <w:sz w:val="28"/>
          <w:szCs w:val="28"/>
        </w:rPr>
        <w:t>, если:</w:t>
      </w:r>
    </w:p>
    <w:p w:rsidR="004A2C41" w:rsidRPr="004A2C41" w:rsidRDefault="004A2C41" w:rsidP="004A2C41">
      <w:pPr>
        <w:pStyle w:val="a3"/>
        <w:numPr>
          <w:ilvl w:val="0"/>
          <w:numId w:val="17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при помощи компонент данного вектора можно явно, т.е. в функциональном виде, выразить стоимость портфеля;</w:t>
      </w:r>
    </w:p>
    <w:p w:rsidR="004A2C41" w:rsidRPr="004A2C41" w:rsidRDefault="004A2C41" w:rsidP="004A2C41">
      <w:pPr>
        <w:pStyle w:val="a3"/>
        <w:numPr>
          <w:ilvl w:val="0"/>
          <w:numId w:val="17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данный вектор не содержит компонент, от которых не зависит стоимость портфеля;</w:t>
      </w:r>
    </w:p>
    <w:p w:rsidR="004A2C41" w:rsidRPr="004A2C41" w:rsidRDefault="004A2C41" w:rsidP="004A2C41">
      <w:pPr>
        <w:pStyle w:val="a3"/>
        <w:numPr>
          <w:ilvl w:val="0"/>
          <w:numId w:val="17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компоненты данного вектора котируются на рынке, т.е. доступны исторические данные.</w:t>
      </w:r>
    </w:p>
    <w:p w:rsidR="004A2C41" w:rsidRPr="004A2C41" w:rsidRDefault="001E54CB" w:rsidP="001E54CB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 сожалению (или наоборот)</w:t>
      </w:r>
      <w:r w:rsidR="00A7196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в</w:t>
      </w:r>
      <w:r w:rsidR="004A2C41" w:rsidRPr="004A2C41">
        <w:rPr>
          <w:rFonts w:ascii="Arial" w:hAnsi="Arial" w:cs="Arial"/>
          <w:sz w:val="28"/>
          <w:szCs w:val="28"/>
        </w:rPr>
        <w:t>ыбор ключевых факторов риска строго не формализуем.</w:t>
      </w:r>
    </w:p>
    <w:p w:rsidR="00353536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353536">
        <w:rPr>
          <w:sz w:val="28"/>
          <w:szCs w:val="28"/>
          <w:u w:val="single"/>
        </w:rPr>
        <w:t>Пример</w:t>
      </w:r>
      <w:r w:rsidRPr="004A2C41">
        <w:rPr>
          <w:rFonts w:ascii="Arial" w:hAnsi="Arial" w:cs="Arial"/>
          <w:sz w:val="28"/>
          <w:szCs w:val="28"/>
        </w:rPr>
        <w:t xml:space="preserve">: в момент времени </w:t>
      </w:r>
      <w:r w:rsidRPr="00353536">
        <w:rPr>
          <w:rFonts w:ascii="Arial" w:hAnsi="Arial" w:cs="Arial"/>
          <w:i/>
          <w:sz w:val="28"/>
          <w:szCs w:val="28"/>
          <w:lang w:val="en-US"/>
        </w:rPr>
        <w:t>t</w:t>
      </w:r>
      <w:r w:rsidRPr="00353536">
        <w:rPr>
          <w:rFonts w:ascii="Arial" w:hAnsi="Arial" w:cs="Arial"/>
          <w:i/>
          <w:sz w:val="28"/>
          <w:szCs w:val="28"/>
          <w:vertAlign w:val="subscript"/>
        </w:rPr>
        <w:t xml:space="preserve">0 </w:t>
      </w:r>
      <w:r w:rsidRPr="004A2C41">
        <w:rPr>
          <w:rFonts w:ascii="Arial" w:hAnsi="Arial" w:cs="Arial"/>
          <w:sz w:val="28"/>
          <w:szCs w:val="28"/>
        </w:rPr>
        <w:t>портфель содержит акции</w:t>
      </w:r>
      <w:proofErr w:type="gramStart"/>
      <w:r w:rsidRPr="004A2C41">
        <w:rPr>
          <w:rFonts w:ascii="Arial" w:hAnsi="Arial" w:cs="Arial"/>
          <w:sz w:val="28"/>
          <w:szCs w:val="28"/>
        </w:rPr>
        <w:t xml:space="preserve"> А</w:t>
      </w:r>
      <w:proofErr w:type="gramEnd"/>
      <w:r w:rsidRPr="004A2C41">
        <w:rPr>
          <w:rFonts w:ascii="Arial" w:hAnsi="Arial" w:cs="Arial"/>
          <w:sz w:val="28"/>
          <w:szCs w:val="28"/>
        </w:rPr>
        <w:t xml:space="preserve">, В, С, котирующиеся в </w:t>
      </w:r>
      <w:r w:rsidRPr="004A2C41">
        <w:rPr>
          <w:rFonts w:ascii="Arial" w:hAnsi="Arial" w:cs="Arial"/>
          <w:sz w:val="28"/>
          <w:szCs w:val="28"/>
          <w:lang w:val="en-US"/>
        </w:rPr>
        <w:t>USD</w:t>
      </w:r>
      <w:r w:rsidRPr="004A2C41">
        <w:rPr>
          <w:rFonts w:ascii="Arial" w:hAnsi="Arial" w:cs="Arial"/>
          <w:sz w:val="28"/>
          <w:szCs w:val="28"/>
        </w:rPr>
        <w:t xml:space="preserve">. Необходимо вычислить </w:t>
      </w:r>
      <w:r w:rsidRPr="004A2C41">
        <w:rPr>
          <w:rFonts w:ascii="Arial" w:hAnsi="Arial" w:cs="Arial"/>
          <w:sz w:val="28"/>
          <w:szCs w:val="28"/>
          <w:lang w:val="en-US"/>
        </w:rPr>
        <w:t>VaR</w:t>
      </w:r>
      <w:r w:rsidRPr="004A2C41">
        <w:rPr>
          <w:rFonts w:ascii="Arial" w:hAnsi="Arial" w:cs="Arial"/>
          <w:sz w:val="28"/>
          <w:szCs w:val="28"/>
        </w:rPr>
        <w:t xml:space="preserve"> портфеля в </w:t>
      </w:r>
      <w:r w:rsidRPr="004A2C41">
        <w:rPr>
          <w:rFonts w:ascii="Arial" w:hAnsi="Arial" w:cs="Arial"/>
          <w:sz w:val="28"/>
          <w:szCs w:val="28"/>
          <w:lang w:val="en-US"/>
        </w:rPr>
        <w:t>EUR</w:t>
      </w:r>
      <w:r w:rsidRPr="004A2C41">
        <w:rPr>
          <w:rFonts w:ascii="Arial" w:hAnsi="Arial" w:cs="Arial"/>
          <w:sz w:val="28"/>
          <w:szCs w:val="28"/>
        </w:rPr>
        <w:t xml:space="preserve"> на момент времени </w:t>
      </w:r>
      <w:r w:rsidRPr="00353536">
        <w:rPr>
          <w:rFonts w:ascii="Arial" w:hAnsi="Arial" w:cs="Arial"/>
          <w:i/>
          <w:sz w:val="28"/>
          <w:szCs w:val="28"/>
          <w:lang w:val="en-US"/>
        </w:rPr>
        <w:t>t</w:t>
      </w:r>
      <w:r w:rsidRPr="00353536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4A2C41">
        <w:rPr>
          <w:rFonts w:ascii="Arial" w:hAnsi="Arial" w:cs="Arial"/>
          <w:sz w:val="28"/>
          <w:szCs w:val="28"/>
        </w:rPr>
        <w:t xml:space="preserve">. </w:t>
      </w:r>
    </w:p>
    <w:p w:rsidR="004A2C41" w:rsidRPr="00732A90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Тогда</w:t>
      </w:r>
      <w:r w:rsidR="00353536">
        <w:rPr>
          <w:rFonts w:ascii="Arial" w:hAnsi="Arial" w:cs="Arial"/>
          <w:sz w:val="28"/>
          <w:szCs w:val="28"/>
        </w:rPr>
        <w:t>,</w:t>
      </w:r>
      <w:r w:rsidRPr="004A2C41">
        <w:rPr>
          <w:rFonts w:ascii="Arial" w:hAnsi="Arial" w:cs="Arial"/>
          <w:sz w:val="28"/>
          <w:szCs w:val="28"/>
        </w:rPr>
        <w:t xml:space="preserve"> ключевой вектор может быть задан как:</w:t>
      </w:r>
    </w:p>
    <w:p w:rsidR="00824389" w:rsidRPr="00732A90" w:rsidRDefault="00824389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</w:p>
    <w:p w:rsidR="004A2C41" w:rsidRPr="004A2C41" w:rsidRDefault="00C06163" w:rsidP="00353536">
      <w:pPr>
        <w:pStyle w:val="a3"/>
        <w:tabs>
          <w:tab w:val="left" w:pos="851"/>
        </w:tabs>
        <w:ind w:left="0" w:firstLine="567"/>
        <w:jc w:val="center"/>
        <w:rPr>
          <w:rFonts w:ascii="Arial" w:hAnsi="Arial" w:cs="Arial"/>
          <w:sz w:val="28"/>
          <w:szCs w:val="28"/>
        </w:rPr>
      </w:pP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К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Arial" w:cs="Arial"/>
            <w:sz w:val="28"/>
            <w:szCs w:val="28"/>
          </w:rPr>
          <m:t>=</m:t>
        </m:r>
        <m:d>
          <m:d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11</m:t>
                    </m:r>
                  </m:sub>
                </m:sSub>
              </m:e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12</m:t>
                    </m:r>
                  </m:sub>
                </m:sSub>
                <m:ctrlPr>
                  <w:rPr>
                    <w:rFonts w:ascii="Cambria Math" w:eastAsia="Cambria Math" w:hAnsi="Arial" w:cs="Arial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13</m:t>
                    </m:r>
                  </m:sub>
                </m:sSub>
                <m:ctrlPr>
                  <w:rPr>
                    <w:rFonts w:ascii="Cambria Math" w:eastAsia="Cambria Math" w:hAnsi="Arial" w:cs="Arial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14</m:t>
                    </m:r>
                  </m:sub>
                </m:sSub>
              </m:e>
            </m:eqArr>
          </m:e>
        </m:d>
      </m:oMath>
      <w:r w:rsidR="004A2C41" w:rsidRPr="004A2C41">
        <w:rPr>
          <w:rFonts w:ascii="Arial" w:hAnsi="Arial" w:cs="Arial"/>
          <w:sz w:val="28"/>
          <w:szCs w:val="28"/>
        </w:rPr>
        <w:t>,</w:t>
      </w:r>
    </w:p>
    <w:p w:rsidR="004A2C41" w:rsidRPr="004A2C41" w:rsidRDefault="004A2C41" w:rsidP="004A2C41">
      <w:pPr>
        <w:pStyle w:val="a3"/>
        <w:tabs>
          <w:tab w:val="left" w:pos="851"/>
        </w:tabs>
        <w:ind w:left="0" w:firstLine="1134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где </w:t>
      </w:r>
      <w:r w:rsidRPr="004A2C41">
        <w:rPr>
          <w:rFonts w:ascii="Arial" w:hAnsi="Arial" w:cs="Arial"/>
          <w:i/>
          <w:sz w:val="28"/>
          <w:szCs w:val="28"/>
        </w:rPr>
        <w:t>К</w:t>
      </w:r>
      <w:r w:rsidRPr="004A2C41">
        <w:rPr>
          <w:rFonts w:ascii="Arial" w:hAnsi="Arial" w:cs="Arial"/>
          <w:i/>
          <w:sz w:val="28"/>
          <w:szCs w:val="28"/>
          <w:vertAlign w:val="subscript"/>
        </w:rPr>
        <w:t>11</w:t>
      </w:r>
      <w:r w:rsidRPr="004A2C41">
        <w:rPr>
          <w:rFonts w:ascii="Arial" w:hAnsi="Arial" w:cs="Arial"/>
          <w:sz w:val="28"/>
          <w:szCs w:val="28"/>
        </w:rPr>
        <w:t xml:space="preserve"> – стоимость одной акции</w:t>
      </w:r>
      <w:proofErr w:type="gramStart"/>
      <w:r w:rsidRPr="004A2C41">
        <w:rPr>
          <w:rFonts w:ascii="Arial" w:hAnsi="Arial" w:cs="Arial"/>
          <w:sz w:val="28"/>
          <w:szCs w:val="28"/>
        </w:rPr>
        <w:t xml:space="preserve"> А</w:t>
      </w:r>
      <w:proofErr w:type="gramEnd"/>
      <w:r w:rsidRPr="004A2C41">
        <w:rPr>
          <w:rFonts w:ascii="Arial" w:hAnsi="Arial" w:cs="Arial"/>
          <w:sz w:val="28"/>
          <w:szCs w:val="28"/>
        </w:rPr>
        <w:t xml:space="preserve"> в момент времени </w:t>
      </w:r>
      <w:r w:rsidRPr="003F3F78">
        <w:rPr>
          <w:rFonts w:ascii="Arial" w:hAnsi="Arial" w:cs="Arial"/>
          <w:i/>
          <w:sz w:val="28"/>
          <w:szCs w:val="28"/>
          <w:lang w:val="en-US"/>
        </w:rPr>
        <w:t>t</w:t>
      </w:r>
      <w:r w:rsidRPr="003F3F78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4A2C41">
        <w:rPr>
          <w:rFonts w:ascii="Arial" w:hAnsi="Arial" w:cs="Arial"/>
          <w:sz w:val="28"/>
          <w:szCs w:val="28"/>
        </w:rPr>
        <w:t xml:space="preserve">, </w:t>
      </w:r>
      <w:r w:rsidRPr="004A2C41">
        <w:rPr>
          <w:rFonts w:ascii="Arial" w:hAnsi="Arial" w:cs="Arial"/>
          <w:sz w:val="28"/>
          <w:szCs w:val="28"/>
          <w:lang w:val="en-US"/>
        </w:rPr>
        <w:t>USD</w:t>
      </w:r>
      <w:r w:rsidRPr="004A2C41">
        <w:rPr>
          <w:rFonts w:ascii="Arial" w:hAnsi="Arial" w:cs="Arial"/>
          <w:sz w:val="28"/>
          <w:szCs w:val="28"/>
        </w:rPr>
        <w:t>;</w:t>
      </w:r>
    </w:p>
    <w:p w:rsidR="004A2C41" w:rsidRPr="004A2C41" w:rsidRDefault="004A2C41" w:rsidP="004A2C41">
      <w:pPr>
        <w:pStyle w:val="a3"/>
        <w:tabs>
          <w:tab w:val="left" w:pos="851"/>
        </w:tabs>
        <w:ind w:left="0" w:firstLine="1134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i/>
          <w:sz w:val="28"/>
          <w:szCs w:val="28"/>
        </w:rPr>
        <w:t xml:space="preserve">      К</w:t>
      </w:r>
      <w:r w:rsidRPr="004A2C41">
        <w:rPr>
          <w:rFonts w:ascii="Arial" w:hAnsi="Arial" w:cs="Arial"/>
          <w:i/>
          <w:sz w:val="28"/>
          <w:szCs w:val="28"/>
          <w:vertAlign w:val="subscript"/>
        </w:rPr>
        <w:t>12</w:t>
      </w:r>
      <w:r w:rsidRPr="004A2C41">
        <w:rPr>
          <w:rFonts w:ascii="Arial" w:hAnsi="Arial" w:cs="Arial"/>
          <w:sz w:val="28"/>
          <w:szCs w:val="28"/>
        </w:rPr>
        <w:t xml:space="preserve"> – стоимость одной акции</w:t>
      </w:r>
      <w:proofErr w:type="gramStart"/>
      <w:r w:rsidRPr="004A2C41">
        <w:rPr>
          <w:rFonts w:ascii="Arial" w:hAnsi="Arial" w:cs="Arial"/>
          <w:sz w:val="28"/>
          <w:szCs w:val="28"/>
        </w:rPr>
        <w:t xml:space="preserve"> В</w:t>
      </w:r>
      <w:proofErr w:type="gramEnd"/>
      <w:r w:rsidRPr="004A2C4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4A2C41">
        <w:rPr>
          <w:rFonts w:ascii="Arial" w:hAnsi="Arial" w:cs="Arial"/>
          <w:sz w:val="28"/>
          <w:szCs w:val="28"/>
        </w:rPr>
        <w:t>в</w:t>
      </w:r>
      <w:proofErr w:type="spellEnd"/>
      <w:r w:rsidRPr="004A2C41">
        <w:rPr>
          <w:rFonts w:ascii="Arial" w:hAnsi="Arial" w:cs="Arial"/>
          <w:sz w:val="28"/>
          <w:szCs w:val="28"/>
        </w:rPr>
        <w:t xml:space="preserve"> момент времени </w:t>
      </w:r>
      <w:r w:rsidRPr="003F3F78">
        <w:rPr>
          <w:rFonts w:ascii="Arial" w:hAnsi="Arial" w:cs="Arial"/>
          <w:i/>
          <w:sz w:val="28"/>
          <w:szCs w:val="28"/>
          <w:lang w:val="en-US"/>
        </w:rPr>
        <w:t>t</w:t>
      </w:r>
      <w:r w:rsidRPr="003F3F78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4A2C41">
        <w:rPr>
          <w:rFonts w:ascii="Arial" w:hAnsi="Arial" w:cs="Arial"/>
          <w:sz w:val="28"/>
          <w:szCs w:val="28"/>
        </w:rPr>
        <w:t xml:space="preserve">, </w:t>
      </w:r>
      <w:r w:rsidRPr="004A2C41">
        <w:rPr>
          <w:rFonts w:ascii="Arial" w:hAnsi="Arial" w:cs="Arial"/>
          <w:sz w:val="28"/>
          <w:szCs w:val="28"/>
          <w:lang w:val="en-US"/>
        </w:rPr>
        <w:t>USD</w:t>
      </w:r>
      <w:r w:rsidRPr="004A2C41">
        <w:rPr>
          <w:rFonts w:ascii="Arial" w:hAnsi="Arial" w:cs="Arial"/>
          <w:sz w:val="28"/>
          <w:szCs w:val="28"/>
        </w:rPr>
        <w:t>;</w:t>
      </w:r>
    </w:p>
    <w:p w:rsidR="004A2C41" w:rsidRPr="004A2C41" w:rsidRDefault="004A2C41" w:rsidP="004A2C41">
      <w:pPr>
        <w:pStyle w:val="a3"/>
        <w:tabs>
          <w:tab w:val="left" w:pos="851"/>
        </w:tabs>
        <w:ind w:left="0" w:firstLine="1134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i/>
          <w:sz w:val="28"/>
          <w:szCs w:val="28"/>
        </w:rPr>
        <w:t xml:space="preserve">     К</w:t>
      </w:r>
      <w:r w:rsidRPr="004A2C41">
        <w:rPr>
          <w:rFonts w:ascii="Arial" w:hAnsi="Arial" w:cs="Arial"/>
          <w:i/>
          <w:sz w:val="28"/>
          <w:szCs w:val="28"/>
          <w:vertAlign w:val="subscript"/>
        </w:rPr>
        <w:t>13</w:t>
      </w:r>
      <w:r w:rsidRPr="004A2C41">
        <w:rPr>
          <w:rFonts w:ascii="Arial" w:hAnsi="Arial" w:cs="Arial"/>
          <w:sz w:val="28"/>
          <w:szCs w:val="28"/>
        </w:rPr>
        <w:t xml:space="preserve"> – стоимость одной акции</w:t>
      </w:r>
      <w:proofErr w:type="gramStart"/>
      <w:r w:rsidRPr="004A2C41">
        <w:rPr>
          <w:rFonts w:ascii="Arial" w:hAnsi="Arial" w:cs="Arial"/>
          <w:sz w:val="28"/>
          <w:szCs w:val="28"/>
        </w:rPr>
        <w:t xml:space="preserve"> С</w:t>
      </w:r>
      <w:proofErr w:type="gramEnd"/>
      <w:r w:rsidRPr="004A2C41">
        <w:rPr>
          <w:rFonts w:ascii="Arial" w:hAnsi="Arial" w:cs="Arial"/>
          <w:sz w:val="28"/>
          <w:szCs w:val="28"/>
        </w:rPr>
        <w:t xml:space="preserve"> в момент времени </w:t>
      </w:r>
      <w:r w:rsidRPr="003F3F78">
        <w:rPr>
          <w:rFonts w:ascii="Arial" w:hAnsi="Arial" w:cs="Arial"/>
          <w:i/>
          <w:sz w:val="28"/>
          <w:szCs w:val="28"/>
          <w:lang w:val="en-US"/>
        </w:rPr>
        <w:t>t</w:t>
      </w:r>
      <w:r w:rsidRPr="003F3F78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4A2C41">
        <w:rPr>
          <w:rFonts w:ascii="Arial" w:hAnsi="Arial" w:cs="Arial"/>
          <w:sz w:val="28"/>
          <w:szCs w:val="28"/>
        </w:rPr>
        <w:t xml:space="preserve">, </w:t>
      </w:r>
      <w:r w:rsidRPr="004A2C41">
        <w:rPr>
          <w:rFonts w:ascii="Arial" w:hAnsi="Arial" w:cs="Arial"/>
          <w:sz w:val="28"/>
          <w:szCs w:val="28"/>
          <w:lang w:val="en-US"/>
        </w:rPr>
        <w:t>USD</w:t>
      </w:r>
      <w:r w:rsidRPr="004A2C41">
        <w:rPr>
          <w:rFonts w:ascii="Arial" w:hAnsi="Arial" w:cs="Arial"/>
          <w:sz w:val="28"/>
          <w:szCs w:val="28"/>
        </w:rPr>
        <w:t>;</w:t>
      </w:r>
    </w:p>
    <w:p w:rsidR="004A2C41" w:rsidRPr="004A2C41" w:rsidRDefault="004A2C41" w:rsidP="004A2C41">
      <w:pPr>
        <w:pStyle w:val="a3"/>
        <w:tabs>
          <w:tab w:val="left" w:pos="851"/>
        </w:tabs>
        <w:ind w:left="0" w:firstLine="1134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i/>
          <w:sz w:val="28"/>
          <w:szCs w:val="28"/>
        </w:rPr>
        <w:t xml:space="preserve">    К</w:t>
      </w:r>
      <w:r w:rsidRPr="004A2C41">
        <w:rPr>
          <w:rFonts w:ascii="Arial" w:hAnsi="Arial" w:cs="Arial"/>
          <w:i/>
          <w:sz w:val="28"/>
          <w:szCs w:val="28"/>
          <w:vertAlign w:val="subscript"/>
        </w:rPr>
        <w:t>14</w:t>
      </w:r>
      <w:r w:rsidRPr="004A2C41">
        <w:rPr>
          <w:rFonts w:ascii="Arial" w:hAnsi="Arial" w:cs="Arial"/>
          <w:sz w:val="28"/>
          <w:szCs w:val="28"/>
        </w:rPr>
        <w:t xml:space="preserve"> – курс </w:t>
      </w:r>
      <w:r w:rsidRPr="004A2C41">
        <w:rPr>
          <w:rFonts w:ascii="Arial" w:hAnsi="Arial" w:cs="Arial"/>
          <w:sz w:val="28"/>
          <w:szCs w:val="28"/>
          <w:lang w:val="en-US"/>
        </w:rPr>
        <w:t>USD</w:t>
      </w:r>
      <w:r w:rsidRPr="004A2C41">
        <w:rPr>
          <w:rFonts w:ascii="Arial" w:hAnsi="Arial" w:cs="Arial"/>
          <w:sz w:val="28"/>
          <w:szCs w:val="28"/>
        </w:rPr>
        <w:t>/</w:t>
      </w:r>
      <w:r w:rsidRPr="004A2C41">
        <w:rPr>
          <w:rFonts w:ascii="Arial" w:hAnsi="Arial" w:cs="Arial"/>
          <w:sz w:val="28"/>
          <w:szCs w:val="28"/>
          <w:lang w:val="en-US"/>
        </w:rPr>
        <w:t>EUR</w:t>
      </w:r>
      <w:r w:rsidRPr="004A2C41">
        <w:rPr>
          <w:rFonts w:ascii="Arial" w:hAnsi="Arial" w:cs="Arial"/>
          <w:sz w:val="28"/>
          <w:szCs w:val="28"/>
        </w:rPr>
        <w:t xml:space="preserve"> в момент времени </w:t>
      </w:r>
      <w:r w:rsidRPr="003F3F78">
        <w:rPr>
          <w:rFonts w:ascii="Arial" w:hAnsi="Arial" w:cs="Arial"/>
          <w:i/>
          <w:sz w:val="28"/>
          <w:szCs w:val="28"/>
          <w:lang w:val="en-US"/>
        </w:rPr>
        <w:t>t</w:t>
      </w:r>
      <w:r w:rsidRPr="003F3F78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4A2C41">
        <w:rPr>
          <w:rFonts w:ascii="Arial" w:hAnsi="Arial" w:cs="Arial"/>
          <w:sz w:val="28"/>
          <w:szCs w:val="28"/>
        </w:rPr>
        <w:t>.</w:t>
      </w:r>
    </w:p>
    <w:p w:rsidR="004A2C41" w:rsidRPr="004A2C41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</w:p>
    <w:p w:rsidR="004A2C41" w:rsidRPr="004A2C41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Для моделирования ключевых факторов могут быть использованы различные вероятностные распределения, включая нормальное, логнормальное, распределения Стьюдента и др. Однако наиболее часто используется предположение, что ключевой вектор</w:t>
      </w:r>
      <w:proofErr w:type="gramStart"/>
      <w:r w:rsidRPr="004A2C41">
        <w:rPr>
          <w:rFonts w:ascii="Arial" w:hAnsi="Arial" w:cs="Arial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К</m:t>
            </m:r>
            <w:proofErr w:type="gramEnd"/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</m:oMath>
      <w:r w:rsidRPr="004A2C41">
        <w:rPr>
          <w:rFonts w:ascii="Arial" w:hAnsi="Arial" w:cs="Arial"/>
          <w:sz w:val="28"/>
          <w:szCs w:val="28"/>
        </w:rPr>
        <w:t xml:space="preserve"> размерности </w:t>
      </w:r>
      <w:r w:rsidRPr="00E03EC7">
        <w:rPr>
          <w:rFonts w:ascii="Arial" w:hAnsi="Arial" w:cs="Arial"/>
          <w:i/>
          <w:sz w:val="28"/>
          <w:szCs w:val="28"/>
          <w:lang w:val="en-US"/>
        </w:rPr>
        <w:t>n</w:t>
      </w:r>
      <w:r w:rsidRPr="004A2C41">
        <w:rPr>
          <w:rFonts w:ascii="Arial" w:hAnsi="Arial" w:cs="Arial"/>
          <w:sz w:val="28"/>
          <w:szCs w:val="28"/>
        </w:rPr>
        <w:t xml:space="preserve"> имеет многомерное нормальное распределение:</w:t>
      </w:r>
    </w:p>
    <w:p w:rsidR="004A2C41" w:rsidRPr="004A2C41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</w:p>
    <w:p w:rsidR="004A2C41" w:rsidRDefault="00C06163" w:rsidP="003F3F78">
      <w:pPr>
        <w:pStyle w:val="a3"/>
        <w:tabs>
          <w:tab w:val="left" w:pos="851"/>
        </w:tabs>
        <w:ind w:left="0" w:firstLine="567"/>
        <w:jc w:val="center"/>
        <w:rPr>
          <w:rFonts w:ascii="Arial" w:hAnsi="Arial" w:cs="Arial"/>
          <w:sz w:val="28"/>
          <w:szCs w:val="28"/>
        </w:rPr>
      </w:pP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К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Arial" w:cs="Arial"/>
            <w:sz w:val="28"/>
            <w:szCs w:val="28"/>
          </w:rPr>
          <m:t>~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n</m:t>
            </m:r>
          </m:sub>
        </m:sSub>
        <m:r>
          <w:rPr>
            <w:rFonts w:ascii="Cambria Math" w:hAnsi="Arial" w:cs="Arial"/>
            <w:sz w:val="28"/>
            <w:szCs w:val="28"/>
          </w:rPr>
          <m:t>(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Arial" w:cs="Arial"/>
            <w:sz w:val="28"/>
            <w:szCs w:val="28"/>
          </w:rPr>
          <m:t>,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∑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Arial" w:cs="Arial"/>
            <w:sz w:val="28"/>
            <w:szCs w:val="28"/>
          </w:rPr>
          <m:t>)</m:t>
        </m:r>
      </m:oMath>
      <w:r w:rsidR="004A2C41" w:rsidRPr="004A2C41">
        <w:rPr>
          <w:rFonts w:ascii="Arial" w:hAnsi="Arial" w:cs="Arial"/>
          <w:sz w:val="28"/>
          <w:szCs w:val="28"/>
        </w:rPr>
        <w:t>,</w:t>
      </w:r>
    </w:p>
    <w:p w:rsidR="004A2C41" w:rsidRDefault="003F3F78" w:rsidP="003F3F78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="004A2C41" w:rsidRPr="004A2C41">
        <w:rPr>
          <w:rFonts w:ascii="Arial" w:hAnsi="Arial" w:cs="Arial"/>
          <w:sz w:val="28"/>
          <w:szCs w:val="28"/>
        </w:rPr>
        <w:t xml:space="preserve"> </w:t>
      </w:r>
      <w:r w:rsidR="00BC695B" w:rsidRPr="004A2C41">
        <w:rPr>
          <w:rFonts w:ascii="Arial" w:hAnsi="Arial" w:cs="Arial"/>
          <w:sz w:val="28"/>
          <w:szCs w:val="28"/>
        </w:rPr>
        <w:t>–</w:t>
      </w:r>
      <w:r w:rsidR="004A2C41" w:rsidRPr="004A2C41">
        <w:rPr>
          <w:rFonts w:ascii="Arial" w:hAnsi="Arial" w:cs="Arial"/>
          <w:sz w:val="28"/>
          <w:szCs w:val="28"/>
        </w:rPr>
        <w:t xml:space="preserve"> математическое ожидание;</w:t>
      </w:r>
    </w:p>
    <w:p w:rsidR="004A2C41" w:rsidRDefault="003F3F78" w:rsidP="003F3F78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     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∑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="00BC695B" w:rsidRPr="004A2C41">
        <w:rPr>
          <w:rFonts w:ascii="Arial" w:hAnsi="Arial" w:cs="Arial"/>
          <w:sz w:val="28"/>
          <w:szCs w:val="28"/>
        </w:rPr>
        <w:t>–</w:t>
      </w:r>
      <w:r w:rsidR="004A2C41" w:rsidRPr="004A2C41">
        <w:rPr>
          <w:rFonts w:ascii="Arial" w:hAnsi="Arial" w:cs="Arial"/>
          <w:sz w:val="28"/>
          <w:szCs w:val="28"/>
        </w:rPr>
        <w:t xml:space="preserve"> ковариационная матрица.</w:t>
      </w:r>
    </w:p>
    <w:p w:rsidR="003F3F78" w:rsidRPr="004A2C41" w:rsidRDefault="003F3F78" w:rsidP="004A2C41">
      <w:pPr>
        <w:pStyle w:val="a3"/>
        <w:tabs>
          <w:tab w:val="left" w:pos="851"/>
        </w:tabs>
        <w:ind w:left="567"/>
        <w:rPr>
          <w:rFonts w:ascii="Arial" w:hAnsi="Arial" w:cs="Arial"/>
          <w:sz w:val="28"/>
          <w:szCs w:val="28"/>
        </w:rPr>
      </w:pPr>
    </w:p>
    <w:p w:rsidR="004A2C41" w:rsidRPr="004A2C41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Каждая компонента вектора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Pr="004A2C41">
        <w:rPr>
          <w:rFonts w:ascii="Arial" w:hAnsi="Arial" w:cs="Arial"/>
          <w:sz w:val="28"/>
          <w:szCs w:val="28"/>
        </w:rPr>
        <w:t xml:space="preserve"> специфицируется с уч</w:t>
      </w:r>
      <w:r w:rsidR="00FA7906">
        <w:rPr>
          <w:rFonts w:ascii="Arial" w:hAnsi="Arial" w:cs="Arial"/>
          <w:sz w:val="28"/>
          <w:szCs w:val="28"/>
        </w:rPr>
        <w:t>е</w:t>
      </w:r>
      <w:r w:rsidRPr="004A2C41">
        <w:rPr>
          <w:rFonts w:ascii="Arial" w:hAnsi="Arial" w:cs="Arial"/>
          <w:sz w:val="28"/>
          <w:szCs w:val="28"/>
        </w:rPr>
        <w:t>том того, что представляет собой ключевой вектор</w:t>
      </w:r>
      <w:proofErr w:type="gramStart"/>
      <w:r w:rsidRPr="004A2C41">
        <w:rPr>
          <w:rFonts w:ascii="Arial" w:hAnsi="Arial" w:cs="Arial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К</m:t>
            </m:r>
            <w:proofErr w:type="gramEnd"/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</m:oMath>
      <w:r w:rsidRPr="004A2C41">
        <w:rPr>
          <w:rFonts w:ascii="Arial" w:hAnsi="Arial" w:cs="Arial"/>
          <w:sz w:val="28"/>
          <w:szCs w:val="28"/>
        </w:rPr>
        <w:t>:</w:t>
      </w:r>
    </w:p>
    <w:p w:rsidR="004A2C41" w:rsidRDefault="004A2C41" w:rsidP="00E03EC7">
      <w:pPr>
        <w:pStyle w:val="a3"/>
        <w:numPr>
          <w:ilvl w:val="0"/>
          <w:numId w:val="24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если ключевой фактор</w:t>
      </w:r>
      <w:proofErr w:type="gramStart"/>
      <w:r w:rsidRPr="004A2C41">
        <w:rPr>
          <w:rFonts w:ascii="Arial" w:hAnsi="Arial" w:cs="Arial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К</m:t>
            </m:r>
            <w:proofErr w:type="gramEnd"/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</m:oMath>
      <w:r w:rsidRPr="004A2C41">
        <w:rPr>
          <w:rFonts w:ascii="Arial" w:hAnsi="Arial" w:cs="Arial"/>
          <w:sz w:val="28"/>
          <w:szCs w:val="28"/>
        </w:rPr>
        <w:t xml:space="preserve"> представляет собой цену, процентную ставку, обменны</w:t>
      </w:r>
      <w:r w:rsidR="00E03EC7">
        <w:rPr>
          <w:rFonts w:ascii="Arial" w:hAnsi="Arial" w:cs="Arial"/>
          <w:sz w:val="28"/>
          <w:szCs w:val="28"/>
        </w:rPr>
        <w:t>й курс, то принято считать, что</w:t>
      </w:r>
    </w:p>
    <w:p w:rsidR="00E03EC7" w:rsidRPr="004A2C41" w:rsidRDefault="00E03EC7" w:rsidP="00E03EC7">
      <w:pPr>
        <w:pStyle w:val="a3"/>
        <w:tabs>
          <w:tab w:val="left" w:pos="851"/>
        </w:tabs>
        <w:ind w:left="567" w:firstLine="0"/>
        <w:rPr>
          <w:rFonts w:ascii="Arial" w:hAnsi="Arial" w:cs="Arial"/>
          <w:sz w:val="28"/>
          <w:szCs w:val="28"/>
        </w:rPr>
      </w:pPr>
    </w:p>
    <w:p w:rsidR="004A2C41" w:rsidRDefault="00C06163" w:rsidP="00E03EC7">
      <w:pPr>
        <w:pStyle w:val="a3"/>
        <w:tabs>
          <w:tab w:val="left" w:pos="851"/>
        </w:tabs>
        <w:ind w:left="567" w:firstLine="0"/>
        <w:jc w:val="center"/>
        <w:rPr>
          <w:rFonts w:ascii="Arial" w:hAnsi="Arial" w:cs="Arial"/>
          <w:sz w:val="28"/>
          <w:szCs w:val="28"/>
        </w:rPr>
      </w:pP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  <w:lang w:val="en-US"/>
                  </w:rPr>
                  <m:t>1</m:t>
                </m:r>
              </m:sub>
            </m:sSub>
          </m:sub>
        </m:sSub>
        <m:r>
          <w:rPr>
            <w:rFonts w:ascii="Cambria Math" w:hAnsi="Arial" w:cs="Arial"/>
            <w:sz w:val="28"/>
            <w:szCs w:val="28"/>
          </w:rPr>
          <m:t>=</m:t>
        </m:r>
        <m:d>
          <m:d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01</m:t>
                    </m:r>
                  </m:sub>
                </m:sSub>
              </m:e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…</m:t>
                </m:r>
                <m:ctrlPr>
                  <w:rPr>
                    <w:rFonts w:ascii="Cambria Math" w:eastAsia="Cambria Math" w:hAnsi="Arial" w:cs="Arial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0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i</m:t>
                    </m:r>
                  </m:sub>
                </m:sSub>
                <m:ctrlPr>
                  <w:rPr>
                    <w:rFonts w:ascii="Cambria Math" w:eastAsia="Cambria Math" w:hAnsi="Arial" w:cs="Arial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Arial" w:cs="Arial"/>
                    <w:sz w:val="28"/>
                    <w:szCs w:val="28"/>
                  </w:rPr>
                  <m:t>…</m:t>
                </m:r>
                <m:ctrlPr>
                  <w:rPr>
                    <w:rFonts w:ascii="Cambria Math" w:eastAsia="Cambria Math" w:hAnsi="Arial" w:cs="Arial"/>
                    <w:i/>
                    <w:sz w:val="28"/>
                    <w:szCs w:val="28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Arial" w:cs="Arial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0</m:t>
                    </m:r>
                    <m:r>
                      <w:rPr>
                        <w:rFonts w:ascii="Cambria Math" w:hAnsi="Cambria Math" w:cs="Arial"/>
                        <w:sz w:val="28"/>
                        <w:szCs w:val="28"/>
                      </w:rPr>
                      <m:t>n</m:t>
                    </m:r>
                  </m:sub>
                </m:sSub>
              </m:e>
            </m:eqArr>
          </m:e>
        </m:d>
      </m:oMath>
      <w:r w:rsidR="00E03EC7">
        <w:rPr>
          <w:rFonts w:ascii="Arial" w:hAnsi="Arial" w:cs="Arial"/>
          <w:sz w:val="28"/>
          <w:szCs w:val="28"/>
        </w:rPr>
        <w:t>.</w:t>
      </w:r>
    </w:p>
    <w:p w:rsidR="00E03EC7" w:rsidRPr="00E03EC7" w:rsidRDefault="00E03EC7" w:rsidP="00E03EC7">
      <w:pPr>
        <w:pStyle w:val="a3"/>
        <w:tabs>
          <w:tab w:val="left" w:pos="851"/>
        </w:tabs>
        <w:ind w:left="567" w:firstLine="0"/>
        <w:rPr>
          <w:rFonts w:ascii="Arial" w:hAnsi="Arial" w:cs="Arial"/>
          <w:i/>
          <w:sz w:val="28"/>
          <w:szCs w:val="28"/>
        </w:rPr>
      </w:pPr>
    </w:p>
    <w:p w:rsidR="004A2C41" w:rsidRDefault="004A2C41" w:rsidP="00E03EC7">
      <w:pPr>
        <w:pStyle w:val="a3"/>
        <w:numPr>
          <w:ilvl w:val="0"/>
          <w:numId w:val="24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если ключевой фактор</w:t>
      </w:r>
      <w:proofErr w:type="gramStart"/>
      <w:r w:rsidRPr="004A2C41">
        <w:rPr>
          <w:rFonts w:ascii="Arial" w:hAnsi="Arial" w:cs="Arial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К</m:t>
            </m:r>
            <w:proofErr w:type="gramEnd"/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</m:oMath>
      <w:r w:rsidRPr="004A2C41">
        <w:rPr>
          <w:rFonts w:ascii="Arial" w:hAnsi="Arial" w:cs="Arial"/>
          <w:sz w:val="28"/>
          <w:szCs w:val="28"/>
        </w:rPr>
        <w:t xml:space="preserve"> представляет собой некоторую разность или доходность (т.е. может принимать как положительные, так и отрицательные значе</w:t>
      </w:r>
      <w:r w:rsidR="00CE4D2D">
        <w:rPr>
          <w:rFonts w:ascii="Arial" w:hAnsi="Arial" w:cs="Arial"/>
          <w:sz w:val="28"/>
          <w:szCs w:val="28"/>
        </w:rPr>
        <w:t>ния), то принято считать, что</w:t>
      </w:r>
    </w:p>
    <w:p w:rsidR="00CE4D2D" w:rsidRPr="004A2C41" w:rsidRDefault="00CE4D2D" w:rsidP="00CE4D2D">
      <w:pPr>
        <w:pStyle w:val="a3"/>
        <w:tabs>
          <w:tab w:val="left" w:pos="851"/>
        </w:tabs>
        <w:ind w:left="567" w:firstLine="0"/>
        <w:rPr>
          <w:rFonts w:ascii="Arial" w:hAnsi="Arial" w:cs="Arial"/>
          <w:sz w:val="28"/>
          <w:szCs w:val="28"/>
        </w:rPr>
      </w:pPr>
    </w:p>
    <w:p w:rsidR="004A2C41" w:rsidRPr="004A2C41" w:rsidRDefault="00C06163" w:rsidP="004A2C41">
      <w:pPr>
        <w:pStyle w:val="a3"/>
        <w:tabs>
          <w:tab w:val="left" w:pos="851"/>
        </w:tabs>
        <w:ind w:left="1287"/>
        <w:rPr>
          <w:rFonts w:ascii="Arial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μ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=0.</m:t>
          </m:r>
        </m:oMath>
      </m:oMathPara>
    </w:p>
    <w:p w:rsidR="004A2C41" w:rsidRPr="004A2C41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i/>
          <w:sz w:val="28"/>
          <w:szCs w:val="28"/>
        </w:rPr>
      </w:pPr>
    </w:p>
    <w:p w:rsidR="00CE4D2D" w:rsidRPr="004A2C41" w:rsidRDefault="00CE4D2D" w:rsidP="00CE4D2D">
      <w:pPr>
        <w:pStyle w:val="a3"/>
        <w:tabs>
          <w:tab w:val="left" w:pos="851"/>
        </w:tabs>
        <w:ind w:left="0" w:firstLine="567"/>
        <w:jc w:val="center"/>
        <w:rPr>
          <w:rFonts w:ascii="Arial" w:hAnsi="Arial" w:cs="Arial"/>
          <w:sz w:val="28"/>
          <w:szCs w:val="28"/>
        </w:rPr>
      </w:pPr>
    </w:p>
    <w:p w:rsidR="004A2C41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357FB3">
        <w:rPr>
          <w:sz w:val="28"/>
          <w:szCs w:val="28"/>
          <w:u w:val="single"/>
        </w:rPr>
        <w:t>Структура портфеля</w:t>
      </w:r>
      <w:r w:rsidRPr="004A2C41">
        <w:rPr>
          <w:rFonts w:ascii="Arial" w:hAnsi="Arial" w:cs="Arial"/>
          <w:sz w:val="28"/>
          <w:szCs w:val="28"/>
        </w:rPr>
        <w:t xml:space="preserve"> – вектор-строка </w:t>
      </w:r>
      <w:r w:rsidRPr="004A2C41">
        <w:rPr>
          <w:rFonts w:ascii="Arial" w:hAnsi="Arial" w:cs="Arial"/>
          <w:i/>
          <w:sz w:val="28"/>
          <w:szCs w:val="28"/>
          <w:lang w:val="en-US"/>
        </w:rPr>
        <w:t>h</w:t>
      </w:r>
      <w:r w:rsidRPr="004A2C41">
        <w:rPr>
          <w:rFonts w:ascii="Arial" w:hAnsi="Arial" w:cs="Arial"/>
          <w:sz w:val="28"/>
          <w:szCs w:val="28"/>
        </w:rPr>
        <w:t>, каждая компонента которого определяет количество единиц соответствующего актива в портфеле:</w:t>
      </w:r>
    </w:p>
    <w:p w:rsidR="00357FB3" w:rsidRPr="004A2C41" w:rsidRDefault="00357FB3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</w:p>
    <w:p w:rsidR="004A2C41" w:rsidRPr="004A2C41" w:rsidRDefault="004A2C41" w:rsidP="00113A63">
      <w:pPr>
        <w:pStyle w:val="a3"/>
        <w:tabs>
          <w:tab w:val="left" w:pos="851"/>
        </w:tabs>
        <w:ind w:left="0"/>
        <w:jc w:val="center"/>
        <w:rPr>
          <w:rFonts w:ascii="Arial" w:hAnsi="Arial" w:cs="Arial"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</w:rPr>
          <m:t>h</m:t>
        </m:r>
        <m:r>
          <w:rPr>
            <w:rFonts w:ascii="Cambria Math" w:hAnsi="Arial" w:cs="Arial"/>
            <w:sz w:val="28"/>
            <w:szCs w:val="28"/>
          </w:rPr>
          <m:t>=(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Arial" w:cs="Arial"/>
            <w:sz w:val="28"/>
            <w:szCs w:val="28"/>
          </w:rPr>
          <m:t>,</m:t>
        </m:r>
        <m:r>
          <w:rPr>
            <w:rFonts w:ascii="Cambria Math" w:hAnsi="Arial" w:cs="Arial"/>
            <w:sz w:val="28"/>
            <w:szCs w:val="28"/>
          </w:rPr>
          <m:t>…</m:t>
        </m:r>
        <m:r>
          <w:rPr>
            <w:rFonts w:ascii="Cambria Math" w:hAnsi="Arial" w:cs="Arial"/>
            <w:sz w:val="28"/>
            <w:szCs w:val="28"/>
          </w:rPr>
          <m:t>,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sub>
        </m:sSub>
        <m:r>
          <w:rPr>
            <w:rFonts w:ascii="Cambria Math" w:hAnsi="Arial" w:cs="Arial"/>
            <w:sz w:val="28"/>
            <w:szCs w:val="28"/>
          </w:rPr>
          <m:t>,</m:t>
        </m:r>
        <m:r>
          <w:rPr>
            <w:rFonts w:ascii="Cambria Math" w:hAnsi="Arial" w:cs="Arial"/>
            <w:sz w:val="28"/>
            <w:szCs w:val="28"/>
          </w:rPr>
          <m:t>…</m:t>
        </m:r>
        <m:r>
          <w:rPr>
            <w:rFonts w:ascii="Cambria Math" w:hAnsi="Arial" w:cs="Arial"/>
            <w:sz w:val="28"/>
            <w:szCs w:val="28"/>
          </w:rPr>
          <m:t>,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sub>
        </m:sSub>
        <m:r>
          <w:rPr>
            <w:rFonts w:ascii="Cambria Math" w:hAnsi="Arial" w:cs="Arial"/>
            <w:sz w:val="28"/>
            <w:szCs w:val="28"/>
          </w:rPr>
          <m:t>)</m:t>
        </m:r>
      </m:oMath>
      <w:r w:rsidR="00357FB3">
        <w:rPr>
          <w:rFonts w:ascii="Arial" w:hAnsi="Arial" w:cs="Arial"/>
          <w:sz w:val="28"/>
          <w:szCs w:val="28"/>
        </w:rPr>
        <w:t>.</w:t>
      </w:r>
    </w:p>
    <w:p w:rsidR="004A2C41" w:rsidRPr="004A2C41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  <w:lang w:val="en-US"/>
        </w:rPr>
      </w:pPr>
    </w:p>
    <w:p w:rsidR="004A2C41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Любое отображение ключевого вектора на стоимость портфеля  Р</w:t>
      </w:r>
      <w:proofErr w:type="gramStart"/>
      <w:r w:rsidRPr="004A2C41">
        <w:rPr>
          <w:rFonts w:ascii="Arial" w:hAnsi="Arial" w:cs="Arial"/>
          <w:sz w:val="28"/>
          <w:szCs w:val="28"/>
          <w:vertAlign w:val="subscript"/>
        </w:rPr>
        <w:t>1</w:t>
      </w:r>
      <w:proofErr w:type="gramEnd"/>
      <w:r w:rsidRPr="004A2C41">
        <w:rPr>
          <w:rFonts w:ascii="Arial" w:hAnsi="Arial" w:cs="Arial"/>
          <w:sz w:val="28"/>
          <w:szCs w:val="28"/>
        </w:rPr>
        <w:t xml:space="preserve"> называется </w:t>
      </w:r>
      <w:r w:rsidRPr="00AD6100">
        <w:rPr>
          <w:sz w:val="28"/>
          <w:szCs w:val="28"/>
          <w:u w:val="single"/>
        </w:rPr>
        <w:t>функцией стоимости портфеля</w:t>
      </w:r>
      <w:r w:rsidRPr="004A2C41">
        <w:rPr>
          <w:rFonts w:ascii="Arial" w:hAnsi="Arial" w:cs="Arial"/>
          <w:sz w:val="28"/>
          <w:szCs w:val="28"/>
        </w:rPr>
        <w:t xml:space="preserve"> или </w:t>
      </w:r>
      <w:r w:rsidRPr="00AD6100">
        <w:rPr>
          <w:sz w:val="28"/>
          <w:szCs w:val="28"/>
          <w:u w:val="single"/>
        </w:rPr>
        <w:t>портфельным отображением</w:t>
      </w:r>
      <w:r w:rsidRPr="004A2C41">
        <w:rPr>
          <w:rFonts w:ascii="Arial" w:hAnsi="Arial" w:cs="Arial"/>
          <w:sz w:val="28"/>
          <w:szCs w:val="28"/>
        </w:rPr>
        <w:t>:</w:t>
      </w:r>
    </w:p>
    <w:p w:rsidR="00AD6100" w:rsidRPr="004A2C41" w:rsidRDefault="00AD6100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</w:p>
    <w:p w:rsidR="004A2C41" w:rsidRDefault="00C06163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>Р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r>
            <w:rPr>
              <w:rFonts w:ascii="Cambria Math" w:hAnsi="Cambria Math" w:cs="Arial"/>
              <w:sz w:val="28"/>
              <w:szCs w:val="28"/>
            </w:rPr>
            <m:t>f</m:t>
          </m:r>
          <m:d>
            <m:d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Arial"/>
              <w:sz w:val="28"/>
              <w:szCs w:val="28"/>
            </w:rPr>
            <m:t>.</m:t>
          </m:r>
        </m:oMath>
      </m:oMathPara>
    </w:p>
    <w:p w:rsidR="009C01A6" w:rsidRDefault="009C01A6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</w:p>
    <w:p w:rsidR="009C01A6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Функция стоимости портфеля </w:t>
      </w:r>
      <w:r w:rsidRPr="003F76E4">
        <w:rPr>
          <w:rFonts w:ascii="Arial" w:hAnsi="Arial" w:cs="Arial"/>
          <w:sz w:val="28"/>
          <w:szCs w:val="28"/>
        </w:rPr>
        <w:t>линейн</w:t>
      </w:r>
      <w:r w:rsidR="00AD3C03">
        <w:rPr>
          <w:rFonts w:ascii="Arial" w:hAnsi="Arial" w:cs="Arial"/>
          <w:sz w:val="28"/>
          <w:szCs w:val="28"/>
        </w:rPr>
        <w:t>а</w:t>
      </w:r>
      <w:r w:rsidRPr="004A2C41">
        <w:rPr>
          <w:rFonts w:ascii="Arial" w:hAnsi="Arial" w:cs="Arial"/>
          <w:sz w:val="28"/>
          <w:szCs w:val="28"/>
        </w:rPr>
        <w:t>, если она имеет вид</w:t>
      </w:r>
    </w:p>
    <w:p w:rsidR="003F76E4" w:rsidRPr="004A2C41" w:rsidRDefault="003F76E4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</w:p>
    <w:p w:rsidR="00AF1ED3" w:rsidRDefault="00C06163" w:rsidP="00AF1ED3">
      <w:pPr>
        <w:pStyle w:val="a3"/>
        <w:tabs>
          <w:tab w:val="left" w:pos="851"/>
        </w:tabs>
        <w:ind w:left="0" w:firstLine="567"/>
        <w:jc w:val="center"/>
        <w:rPr>
          <w:rFonts w:ascii="Arial" w:hAnsi="Arial" w:cs="Arial"/>
          <w:sz w:val="28"/>
          <w:szCs w:val="28"/>
        </w:rPr>
      </w:pP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Р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Arial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</w:rPr>
          <m:t>f</m:t>
        </m:r>
        <m:d>
          <m:d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Arial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</w:rPr>
          <m:t>b</m:t>
        </m:r>
        <m:r>
          <w:rPr>
            <w:rFonts w:ascii="Cambria Math" w:hAnsi="Arial" w:cs="Arial"/>
            <w:sz w:val="28"/>
            <w:szCs w:val="28"/>
          </w:rPr>
          <m:t>×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K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Arial" w:cs="Arial"/>
            <w:sz w:val="28"/>
            <w:szCs w:val="28"/>
          </w:rPr>
          <m:t>+</m:t>
        </m:r>
        <m:r>
          <w:rPr>
            <w:rFonts w:ascii="Cambria Math" w:hAnsi="Cambria Math" w:cs="Arial"/>
            <w:sz w:val="28"/>
            <w:szCs w:val="28"/>
          </w:rPr>
          <m:t>a</m:t>
        </m:r>
      </m:oMath>
      <w:r w:rsidR="004A2C41" w:rsidRPr="004A2C41">
        <w:rPr>
          <w:rFonts w:ascii="Arial" w:hAnsi="Arial" w:cs="Arial"/>
          <w:sz w:val="28"/>
          <w:szCs w:val="28"/>
        </w:rPr>
        <w:t xml:space="preserve">,     </w:t>
      </w:r>
    </w:p>
    <w:p w:rsidR="004A2C41" w:rsidRPr="00AF1ED3" w:rsidRDefault="004A2C41" w:rsidP="00AF1ED3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AF1ED3">
        <w:rPr>
          <w:rFonts w:ascii="Arial" w:hAnsi="Arial" w:cs="Arial"/>
          <w:sz w:val="28"/>
          <w:szCs w:val="28"/>
        </w:rPr>
        <w:t xml:space="preserve">где  </w:t>
      </w:r>
      <m:oMath>
        <m:r>
          <w:rPr>
            <w:rFonts w:ascii="Cambria Math" w:hAnsi="Cambria Math" w:cs="Arial"/>
            <w:sz w:val="28"/>
            <w:szCs w:val="28"/>
          </w:rPr>
          <m:t>b</m:t>
        </m:r>
        <m:r>
          <w:rPr>
            <w:rFonts w:ascii="Cambria Math" w:hAnsi="Arial" w:cs="Arial"/>
            <w:sz w:val="28"/>
            <w:szCs w:val="28"/>
          </w:rPr>
          <m:t>=(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b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Arial" w:cs="Arial"/>
            <w:sz w:val="28"/>
            <w:szCs w:val="28"/>
          </w:rPr>
          <m:t>,</m:t>
        </m:r>
        <m:r>
          <w:rPr>
            <w:rFonts w:ascii="Cambria Math" w:hAnsi="Arial" w:cs="Arial"/>
            <w:sz w:val="28"/>
            <w:szCs w:val="28"/>
          </w:rPr>
          <m:t>…</m:t>
        </m:r>
        <m:r>
          <w:rPr>
            <w:rFonts w:ascii="Cambria Math" w:hAnsi="Arial" w:cs="Arial"/>
            <w:sz w:val="28"/>
            <w:szCs w:val="28"/>
          </w:rPr>
          <m:t>,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sub>
        </m:sSub>
        <m:r>
          <w:rPr>
            <w:rFonts w:ascii="Cambria Math" w:hAnsi="Arial" w:cs="Arial"/>
            <w:sz w:val="28"/>
            <w:szCs w:val="28"/>
          </w:rPr>
          <m:t>,</m:t>
        </m:r>
        <m:r>
          <w:rPr>
            <w:rFonts w:ascii="Cambria Math" w:hAnsi="Arial" w:cs="Arial"/>
            <w:sz w:val="28"/>
            <w:szCs w:val="28"/>
          </w:rPr>
          <m:t>…</m:t>
        </m:r>
        <m:r>
          <w:rPr>
            <w:rFonts w:ascii="Cambria Math" w:hAnsi="Arial" w:cs="Arial"/>
            <w:sz w:val="28"/>
            <w:szCs w:val="28"/>
          </w:rPr>
          <m:t>,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sub>
        </m:sSub>
        <m:r>
          <w:rPr>
            <w:rFonts w:ascii="Cambria Math" w:hAnsi="Arial" w:cs="Arial"/>
            <w:sz w:val="28"/>
            <w:szCs w:val="28"/>
          </w:rPr>
          <m:t>)</m:t>
        </m:r>
      </m:oMath>
      <w:r w:rsidR="003F76E4" w:rsidRPr="00AF1ED3">
        <w:rPr>
          <w:rFonts w:ascii="Arial" w:hAnsi="Arial" w:cs="Arial"/>
          <w:sz w:val="28"/>
          <w:szCs w:val="28"/>
        </w:rPr>
        <w:t xml:space="preserve"> – </w:t>
      </w:r>
      <w:r w:rsidRPr="00AF1ED3">
        <w:rPr>
          <w:rFonts w:ascii="Arial" w:hAnsi="Arial" w:cs="Arial"/>
          <w:sz w:val="28"/>
          <w:szCs w:val="28"/>
        </w:rPr>
        <w:t>вектор-строка;</w:t>
      </w:r>
    </w:p>
    <w:p w:rsidR="004A2C41" w:rsidRDefault="004A2C41" w:rsidP="00AF1ED3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       </w:t>
      </w:r>
      <m:oMath>
        <m:r>
          <w:rPr>
            <w:rFonts w:ascii="Cambria Math" w:hAnsi="Cambria Math" w:cs="Arial"/>
            <w:sz w:val="28"/>
            <w:szCs w:val="28"/>
          </w:rPr>
          <m:t>a</m:t>
        </m:r>
      </m:oMath>
      <w:r w:rsidRPr="004A2C41">
        <w:rPr>
          <w:rFonts w:ascii="Arial" w:hAnsi="Arial" w:cs="Arial"/>
          <w:sz w:val="28"/>
          <w:szCs w:val="28"/>
        </w:rPr>
        <w:t xml:space="preserve"> </w:t>
      </w:r>
      <w:r w:rsidR="00BC695B" w:rsidRPr="004A2C41">
        <w:rPr>
          <w:rFonts w:ascii="Arial" w:hAnsi="Arial" w:cs="Arial"/>
          <w:sz w:val="28"/>
          <w:szCs w:val="28"/>
        </w:rPr>
        <w:t>–</w:t>
      </w:r>
      <w:r w:rsidR="00BC695B">
        <w:rPr>
          <w:rFonts w:ascii="Arial" w:hAnsi="Arial" w:cs="Arial"/>
          <w:sz w:val="28"/>
          <w:szCs w:val="28"/>
        </w:rPr>
        <w:t xml:space="preserve"> </w:t>
      </w:r>
      <w:r w:rsidRPr="004A2C41">
        <w:rPr>
          <w:rFonts w:ascii="Arial" w:hAnsi="Arial" w:cs="Arial"/>
          <w:sz w:val="28"/>
          <w:szCs w:val="28"/>
        </w:rPr>
        <w:t>скаляр.</w:t>
      </w:r>
    </w:p>
    <w:p w:rsidR="003F76E4" w:rsidRPr="004A2C41" w:rsidRDefault="003F76E4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</w:p>
    <w:p w:rsidR="004A2C41" w:rsidRPr="004A2C41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В частном случае, вектор-строка совпадает со структурой портфеля </w:t>
      </w:r>
      <w:r w:rsidRPr="004A2C41">
        <w:rPr>
          <w:rFonts w:ascii="Arial" w:hAnsi="Arial" w:cs="Arial"/>
          <w:i/>
          <w:sz w:val="28"/>
          <w:szCs w:val="28"/>
          <w:lang w:val="en-US"/>
        </w:rPr>
        <w:t>h</w:t>
      </w:r>
      <w:r w:rsidRPr="004A2C41">
        <w:rPr>
          <w:rFonts w:ascii="Arial" w:hAnsi="Arial" w:cs="Arial"/>
          <w:sz w:val="28"/>
          <w:szCs w:val="28"/>
        </w:rPr>
        <w:t xml:space="preserve">, а скаляр равен 0: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Р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Arial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</w:rPr>
          <m:t>h</m:t>
        </m:r>
        <m:r>
          <w:rPr>
            <w:rFonts w:ascii="Cambria Math" w:hAnsi="Arial" w:cs="Arial"/>
            <w:sz w:val="28"/>
            <w:szCs w:val="28"/>
          </w:rPr>
          <m:t>×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K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</m:oMath>
      <w:r w:rsidRPr="004A2C41">
        <w:rPr>
          <w:rFonts w:ascii="Arial" w:hAnsi="Arial" w:cs="Arial"/>
          <w:sz w:val="28"/>
          <w:szCs w:val="28"/>
        </w:rPr>
        <w:t>,</w:t>
      </w:r>
    </w:p>
    <w:p w:rsidR="004A2C41" w:rsidRPr="004A2C41" w:rsidRDefault="004A2C41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</w:p>
    <w:p w:rsidR="004A2C41" w:rsidRPr="00AF1ED3" w:rsidRDefault="00AF1ED3" w:rsidP="00AF1ED3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Итак, о</w:t>
      </w:r>
      <w:r w:rsidR="004A2C41" w:rsidRPr="00AF1ED3">
        <w:rPr>
          <w:rFonts w:ascii="Arial" w:hAnsi="Arial" w:cs="Arial"/>
          <w:sz w:val="28"/>
          <w:szCs w:val="28"/>
        </w:rPr>
        <w:t>бщий подход к расчету VaR состоит в следующем:</w:t>
      </w:r>
    </w:p>
    <w:p w:rsidR="004A2C41" w:rsidRPr="004A2C41" w:rsidRDefault="004A2C41" w:rsidP="00AF1ED3">
      <w:pPr>
        <w:pStyle w:val="a3"/>
        <w:numPr>
          <w:ilvl w:val="0"/>
          <w:numId w:val="25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по имеющимся историческим данным оцениваются характеристики вероятностного распределения ключевых факторов риска </w:t>
      </w:r>
      <w:r w:rsidRPr="004A2C41">
        <w:rPr>
          <w:rFonts w:ascii="Arial" w:hAnsi="Arial" w:cs="Arial"/>
          <w:i/>
          <w:sz w:val="28"/>
          <w:szCs w:val="28"/>
        </w:rPr>
        <w:t>К</w:t>
      </w:r>
      <w:proofErr w:type="gramStart"/>
      <w:r w:rsidRPr="004A2C41">
        <w:rPr>
          <w:rFonts w:ascii="Arial" w:hAnsi="Arial" w:cs="Arial"/>
          <w:i/>
          <w:sz w:val="28"/>
          <w:szCs w:val="28"/>
          <w:vertAlign w:val="subscript"/>
        </w:rPr>
        <w:t>1</w:t>
      </w:r>
      <w:proofErr w:type="gramEnd"/>
      <w:r w:rsidRPr="004A2C41">
        <w:rPr>
          <w:rFonts w:ascii="Arial" w:hAnsi="Arial" w:cs="Arial"/>
          <w:sz w:val="28"/>
          <w:szCs w:val="28"/>
        </w:rPr>
        <w:t>, как правило мат. ожидание и ковариационная матрица;</w:t>
      </w:r>
    </w:p>
    <w:p w:rsidR="004A2C41" w:rsidRPr="004A2C41" w:rsidRDefault="004A2C41" w:rsidP="00AF1ED3">
      <w:pPr>
        <w:pStyle w:val="a3"/>
        <w:numPr>
          <w:ilvl w:val="0"/>
          <w:numId w:val="25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lastRenderedPageBreak/>
        <w:t xml:space="preserve">строится портфельное отображение </w:t>
      </w:r>
      <w:r w:rsidRPr="004A2C41">
        <w:rPr>
          <w:rFonts w:ascii="Arial" w:hAnsi="Arial" w:cs="Arial"/>
          <w:i/>
          <w:sz w:val="28"/>
          <w:szCs w:val="28"/>
          <w:lang w:val="en-US"/>
        </w:rPr>
        <w:t>P</w:t>
      </w:r>
      <w:r w:rsidRPr="004A2C41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4A2C41">
        <w:rPr>
          <w:rFonts w:ascii="Arial" w:hAnsi="Arial" w:cs="Arial"/>
          <w:i/>
          <w:sz w:val="28"/>
          <w:szCs w:val="28"/>
        </w:rPr>
        <w:t>=</w:t>
      </w:r>
      <w:r w:rsidRPr="004A2C41">
        <w:rPr>
          <w:rFonts w:ascii="Arial" w:hAnsi="Arial" w:cs="Arial"/>
          <w:i/>
          <w:sz w:val="28"/>
          <w:szCs w:val="28"/>
          <w:lang w:val="en-US"/>
        </w:rPr>
        <w:t>f</w:t>
      </w:r>
      <w:r w:rsidRPr="004A2C41">
        <w:rPr>
          <w:rFonts w:ascii="Arial" w:hAnsi="Arial" w:cs="Arial"/>
          <w:i/>
          <w:sz w:val="28"/>
          <w:szCs w:val="28"/>
        </w:rPr>
        <w:t>(</w:t>
      </w:r>
      <w:r w:rsidRPr="004A2C41">
        <w:rPr>
          <w:rFonts w:ascii="Arial" w:hAnsi="Arial" w:cs="Arial"/>
          <w:i/>
          <w:sz w:val="28"/>
          <w:szCs w:val="28"/>
          <w:lang w:val="en-US"/>
        </w:rPr>
        <w:t>K</w:t>
      </w:r>
      <w:r w:rsidRPr="004A2C41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4A2C41">
        <w:rPr>
          <w:rFonts w:ascii="Arial" w:hAnsi="Arial" w:cs="Arial"/>
          <w:i/>
          <w:sz w:val="28"/>
          <w:szCs w:val="28"/>
        </w:rPr>
        <w:t>)</w:t>
      </w:r>
      <w:r w:rsidRPr="004A2C41">
        <w:rPr>
          <w:rFonts w:ascii="Arial" w:hAnsi="Arial" w:cs="Arial"/>
          <w:sz w:val="28"/>
          <w:szCs w:val="28"/>
        </w:rPr>
        <w:t xml:space="preserve">. Это позволяет связать характеристики распределения ключевых факторов с характеристиками распределения </w:t>
      </w:r>
      <w:r w:rsidRPr="004A2C41">
        <w:rPr>
          <w:rFonts w:ascii="Arial" w:hAnsi="Arial" w:cs="Arial"/>
          <w:i/>
          <w:sz w:val="28"/>
          <w:szCs w:val="28"/>
          <w:lang w:val="en-US"/>
        </w:rPr>
        <w:t>P</w:t>
      </w:r>
      <w:r w:rsidRPr="004A2C41">
        <w:rPr>
          <w:rFonts w:ascii="Arial" w:hAnsi="Arial" w:cs="Arial"/>
          <w:i/>
          <w:sz w:val="28"/>
          <w:szCs w:val="28"/>
          <w:vertAlign w:val="subscript"/>
        </w:rPr>
        <w:t>1</w:t>
      </w:r>
      <w:r w:rsidR="008124FD">
        <w:rPr>
          <w:rFonts w:ascii="Arial" w:hAnsi="Arial" w:cs="Arial"/>
          <w:sz w:val="28"/>
          <w:szCs w:val="28"/>
        </w:rPr>
        <w:t>;</w:t>
      </w:r>
    </w:p>
    <w:p w:rsidR="004A2C41" w:rsidRPr="004A2C41" w:rsidRDefault="004A2C41" w:rsidP="00AF1ED3">
      <w:pPr>
        <w:pStyle w:val="a3"/>
        <w:numPr>
          <w:ilvl w:val="0"/>
          <w:numId w:val="25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определяются характеристики вероятностного распределения </w:t>
      </w:r>
      <w:r w:rsidRPr="004A2C41">
        <w:rPr>
          <w:rFonts w:ascii="Arial" w:hAnsi="Arial" w:cs="Arial"/>
          <w:i/>
          <w:sz w:val="28"/>
          <w:szCs w:val="28"/>
          <w:lang w:val="en-US"/>
        </w:rPr>
        <w:t>P</w:t>
      </w:r>
      <w:r w:rsidRPr="004A2C41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4A2C41">
        <w:rPr>
          <w:rFonts w:ascii="Arial" w:hAnsi="Arial" w:cs="Arial"/>
          <w:sz w:val="28"/>
          <w:szCs w:val="28"/>
        </w:rPr>
        <w:t xml:space="preserve">, которые </w:t>
      </w:r>
      <w:r w:rsidRPr="00A40C46">
        <w:rPr>
          <w:rFonts w:ascii="Arial" w:hAnsi="Arial" w:cs="Arial"/>
          <w:sz w:val="28"/>
          <w:szCs w:val="28"/>
        </w:rPr>
        <w:t xml:space="preserve">достаточны </w:t>
      </w:r>
      <w:r w:rsidRPr="004A2C41">
        <w:rPr>
          <w:rFonts w:ascii="Arial" w:hAnsi="Arial" w:cs="Arial"/>
          <w:sz w:val="28"/>
          <w:szCs w:val="28"/>
        </w:rPr>
        <w:t>для расчета VaR. Этот процесс называется процедурой трансформации. Трансформации подразделяются на две категории:</w:t>
      </w:r>
    </w:p>
    <w:p w:rsidR="004A2C41" w:rsidRPr="00A40C46" w:rsidRDefault="004A2C41" w:rsidP="008124FD">
      <w:pPr>
        <w:pStyle w:val="a3"/>
        <w:numPr>
          <w:ilvl w:val="0"/>
          <w:numId w:val="26"/>
        </w:numPr>
        <w:tabs>
          <w:tab w:val="left" w:pos="709"/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A40C46">
        <w:rPr>
          <w:rFonts w:ascii="Arial" w:hAnsi="Arial" w:cs="Arial"/>
          <w:sz w:val="28"/>
          <w:szCs w:val="28"/>
        </w:rPr>
        <w:t>аналитические;</w:t>
      </w:r>
    </w:p>
    <w:p w:rsidR="004A2C41" w:rsidRPr="00A40C46" w:rsidRDefault="004A2C41" w:rsidP="008124FD">
      <w:pPr>
        <w:pStyle w:val="a3"/>
        <w:numPr>
          <w:ilvl w:val="0"/>
          <w:numId w:val="26"/>
        </w:numPr>
        <w:tabs>
          <w:tab w:val="left" w:pos="709"/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A40C46">
        <w:rPr>
          <w:rFonts w:ascii="Arial" w:hAnsi="Arial" w:cs="Arial"/>
          <w:sz w:val="28"/>
          <w:szCs w:val="28"/>
        </w:rPr>
        <w:t>численные.</w:t>
      </w:r>
    </w:p>
    <w:p w:rsidR="004A2C41" w:rsidRPr="00A40C46" w:rsidRDefault="004A2C41" w:rsidP="004A2C41">
      <w:pPr>
        <w:pStyle w:val="a3"/>
        <w:ind w:left="0" w:firstLine="567"/>
        <w:rPr>
          <w:rFonts w:ascii="Arial" w:hAnsi="Arial" w:cs="Arial"/>
          <w:sz w:val="28"/>
          <w:szCs w:val="28"/>
        </w:rPr>
      </w:pPr>
      <w:r w:rsidRPr="00A40C46">
        <w:rPr>
          <w:rFonts w:ascii="Arial" w:hAnsi="Arial" w:cs="Arial"/>
          <w:sz w:val="28"/>
          <w:szCs w:val="28"/>
        </w:rPr>
        <w:t>К данным категориям относится множество типов трансформации:</w:t>
      </w:r>
    </w:p>
    <w:p w:rsidR="004A2C41" w:rsidRPr="00A40C46" w:rsidRDefault="004A2C41" w:rsidP="00A40C46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A40C46">
        <w:rPr>
          <w:rFonts w:ascii="Arial" w:hAnsi="Arial" w:cs="Arial"/>
          <w:sz w:val="28"/>
          <w:szCs w:val="28"/>
        </w:rPr>
        <w:t>линейная (аналитическая) трансформация применяется, если функция стоимости портфеля является линейным полиномом;</w:t>
      </w:r>
    </w:p>
    <w:p w:rsidR="004A2C41" w:rsidRPr="00A40C46" w:rsidRDefault="004A2C41" w:rsidP="00A40C46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A40C46">
        <w:rPr>
          <w:rFonts w:ascii="Arial" w:hAnsi="Arial" w:cs="Arial"/>
          <w:sz w:val="28"/>
          <w:szCs w:val="28"/>
        </w:rPr>
        <w:t>квадратичная (аналитическая) трансформация применяется, если функция стоимости портфеля является квадратичным полиномом;</w:t>
      </w:r>
    </w:p>
    <w:p w:rsidR="004A2C41" w:rsidRPr="00A40C46" w:rsidRDefault="004A2C41" w:rsidP="00A40C46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A40C46">
        <w:rPr>
          <w:rFonts w:ascii="Arial" w:hAnsi="Arial" w:cs="Arial"/>
          <w:sz w:val="28"/>
          <w:szCs w:val="28"/>
        </w:rPr>
        <w:t>трансформация Монте-Карло (численная) применяется для любой функции стоимости портфеля;</w:t>
      </w:r>
    </w:p>
    <w:p w:rsidR="004A2C41" w:rsidRPr="00A40C46" w:rsidRDefault="004A2C41" w:rsidP="00A40C46">
      <w:pPr>
        <w:pStyle w:val="a3"/>
        <w:numPr>
          <w:ilvl w:val="0"/>
          <w:numId w:val="27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A40C46">
        <w:rPr>
          <w:rFonts w:ascii="Arial" w:hAnsi="Arial" w:cs="Arial"/>
          <w:sz w:val="28"/>
          <w:szCs w:val="28"/>
        </w:rPr>
        <w:t>трансформация методом исторических реализаций (численная) применяется для любой функции стоимости портфеля.</w:t>
      </w:r>
    </w:p>
    <w:p w:rsidR="004A2C41" w:rsidRDefault="004A2C41" w:rsidP="004A2C41">
      <w:pPr>
        <w:pStyle w:val="a3"/>
        <w:ind w:left="426"/>
        <w:rPr>
          <w:rFonts w:ascii="Arial" w:hAnsi="Arial" w:cs="Arial"/>
          <w:sz w:val="28"/>
          <w:szCs w:val="28"/>
        </w:rPr>
      </w:pPr>
    </w:p>
    <w:p w:rsidR="00E01F3E" w:rsidRDefault="00E01F3E" w:rsidP="00E01F3E">
      <w:pPr>
        <w:pStyle w:val="a3"/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Рассмотрим наиболее простую </w:t>
      </w:r>
      <w:r w:rsidR="00517107">
        <w:rPr>
          <w:rFonts w:ascii="Arial" w:hAnsi="Arial" w:cs="Arial"/>
          <w:sz w:val="28"/>
          <w:szCs w:val="28"/>
        </w:rPr>
        <w:t>форму трансформации – линейную.</w:t>
      </w:r>
    </w:p>
    <w:p w:rsidR="00517107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Имеем линейную функцию стоимости портфеля:</w:t>
      </w:r>
    </w:p>
    <w:p w:rsidR="00517107" w:rsidRDefault="00517107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A2C41" w:rsidRDefault="00C06163" w:rsidP="00517107">
      <w:pPr>
        <w:spacing w:after="0" w:line="240" w:lineRule="auto"/>
        <w:ind w:firstLine="567"/>
        <w:jc w:val="center"/>
        <w:rPr>
          <w:rFonts w:ascii="Arial" w:eastAsiaTheme="minorEastAsia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r>
            <w:rPr>
              <w:rFonts w:ascii="Cambria Math" w:hAnsi="Cambria Math" w:cs="Arial"/>
              <w:sz w:val="28"/>
              <w:szCs w:val="28"/>
            </w:rPr>
            <m:t>f</m:t>
          </m:r>
          <m:d>
            <m:d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Arial" w:cs="Arial"/>
              <w:sz w:val="28"/>
              <w:szCs w:val="28"/>
            </w:rPr>
            <m:t>=</m:t>
          </m:r>
          <m:r>
            <w:rPr>
              <w:rFonts w:ascii="Cambria Math" w:hAnsi="Cambria Math" w:cs="Arial"/>
              <w:sz w:val="28"/>
              <w:szCs w:val="28"/>
            </w:rPr>
            <m:t>b</m:t>
          </m:r>
          <m:r>
            <w:rPr>
              <w:rFonts w:ascii="Cambria Math" w:hAnsi="Arial" w:cs="Arial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+</m:t>
          </m:r>
          <m:r>
            <w:rPr>
              <w:rFonts w:ascii="Cambria Math" w:hAnsi="Cambria Math" w:cs="Arial"/>
              <w:sz w:val="28"/>
              <w:szCs w:val="28"/>
            </w:rPr>
            <m:t>a.</m:t>
          </m:r>
        </m:oMath>
      </m:oMathPara>
    </w:p>
    <w:p w:rsidR="002904B6" w:rsidRDefault="002904B6" w:rsidP="00517107">
      <w:pPr>
        <w:spacing w:after="0" w:line="240" w:lineRule="auto"/>
        <w:ind w:firstLine="567"/>
        <w:jc w:val="center"/>
        <w:rPr>
          <w:rFonts w:ascii="Arial" w:eastAsiaTheme="minorEastAsia" w:hAnsi="Arial" w:cs="Arial"/>
          <w:sz w:val="28"/>
          <w:szCs w:val="28"/>
        </w:rPr>
      </w:pPr>
    </w:p>
    <w:p w:rsidR="004A2C41" w:rsidRPr="004A2C41" w:rsidRDefault="002057A2" w:rsidP="002904B6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Обозначим </w:t>
      </w:r>
      <w:r w:rsidR="002904B6">
        <w:rPr>
          <w:rFonts w:ascii="Arial" w:eastAsiaTheme="minorEastAsia" w:hAnsi="Arial" w:cs="Arial"/>
          <w:sz w:val="28"/>
          <w:szCs w:val="28"/>
        </w:rPr>
        <w:t xml:space="preserve">дисперсию распределения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Р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-</m:t>
            </m:r>
            <m:r>
              <w:rPr>
                <w:rFonts w:ascii="Cambria Math" w:hAnsi="Arial" w:cs="Arial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Arial"/>
                <w:sz w:val="28"/>
                <w:szCs w:val="28"/>
              </w:rPr>
              <m:t>D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eastAsiaTheme="minorEastAsia" w:hAnsi="Cambria Math" w:cs="Arial"/>
            <w:sz w:val="28"/>
            <w:szCs w:val="28"/>
          </w:rPr>
          <m:t>.</m:t>
        </m:r>
      </m:oMath>
    </w:p>
    <w:p w:rsidR="004A2C41" w:rsidRPr="004A2C41" w:rsidRDefault="00201D49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</w:t>
      </w:r>
      <w:r w:rsidR="004A2C41" w:rsidRPr="004A2C41">
        <w:rPr>
          <w:rFonts w:ascii="Arial" w:hAnsi="Arial" w:cs="Arial"/>
          <w:sz w:val="28"/>
          <w:szCs w:val="28"/>
        </w:rPr>
        <w:t>огда</w:t>
      </w:r>
      <w:r>
        <w:rPr>
          <w:rFonts w:ascii="Arial" w:hAnsi="Arial" w:cs="Arial"/>
          <w:sz w:val="28"/>
          <w:szCs w:val="28"/>
        </w:rPr>
        <w:t xml:space="preserve">, </w:t>
      </w:r>
      <w:r w:rsidR="004A2C41" w:rsidRPr="004A2C41">
        <w:rPr>
          <w:rFonts w:ascii="Arial" w:hAnsi="Arial" w:cs="Arial"/>
          <w:sz w:val="28"/>
          <w:szCs w:val="28"/>
        </w:rPr>
        <w:t xml:space="preserve"> </w:t>
      </w:r>
    </w:p>
    <w:p w:rsidR="004A2C41" w:rsidRDefault="00C06163" w:rsidP="00201D49">
      <w:pPr>
        <w:spacing w:after="0" w:line="240" w:lineRule="auto"/>
        <w:ind w:firstLine="567"/>
        <w:jc w:val="center"/>
        <w:rPr>
          <w:rFonts w:ascii="Arial" w:hAnsi="Arial" w:cs="Arial"/>
          <w:sz w:val="28"/>
          <w:szCs w:val="28"/>
        </w:rPr>
      </w:pP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Arial"/>
                <w:sz w:val="28"/>
                <w:szCs w:val="28"/>
              </w:rPr>
              <m:t>D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Р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Arial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  <w:lang w:val="en-US"/>
          </w:rPr>
          <m:t>b</m:t>
        </m:r>
        <m:r>
          <w:rPr>
            <w:rFonts w:ascii="Cambria Math" w:hAnsi="Arial" w:cs="Arial"/>
            <w:sz w:val="28"/>
            <w:szCs w:val="28"/>
          </w:rPr>
          <m:t>×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∑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Arial" w:cs="Arial"/>
            <w:sz w:val="28"/>
            <w:szCs w:val="28"/>
          </w:rPr>
          <m:t>×</m:t>
        </m:r>
        <m:sSup>
          <m:sSup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Arial"/>
                <w:sz w:val="28"/>
                <w:szCs w:val="28"/>
              </w:rPr>
              <m:t>b</m:t>
            </m:r>
          </m:e>
          <m:sup>
            <m:r>
              <w:rPr>
                <w:rFonts w:ascii="Cambria Math" w:hAnsi="Cambria Math" w:cs="Arial"/>
                <w:sz w:val="28"/>
                <w:szCs w:val="28"/>
              </w:rPr>
              <m:t>T</m:t>
            </m:r>
          </m:sup>
        </m:sSup>
      </m:oMath>
      <w:r w:rsidR="00201D49">
        <w:rPr>
          <w:rFonts w:ascii="Arial" w:hAnsi="Arial" w:cs="Arial"/>
          <w:sz w:val="28"/>
          <w:szCs w:val="28"/>
        </w:rPr>
        <w:t>.</w:t>
      </w:r>
    </w:p>
    <w:p w:rsidR="004A2C41" w:rsidRPr="004A2C41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A2C41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Если вектор-строка </w:t>
      </w:r>
      <w:r w:rsidRPr="004A2C41">
        <w:rPr>
          <w:rFonts w:ascii="Arial" w:hAnsi="Arial" w:cs="Arial"/>
          <w:i/>
          <w:sz w:val="28"/>
          <w:szCs w:val="28"/>
          <w:lang w:val="en-US"/>
        </w:rPr>
        <w:t>b</w:t>
      </w:r>
      <w:r w:rsidRPr="004A2C41">
        <w:rPr>
          <w:rFonts w:ascii="Arial" w:hAnsi="Arial" w:cs="Arial"/>
          <w:sz w:val="28"/>
          <w:szCs w:val="28"/>
        </w:rPr>
        <w:t xml:space="preserve"> совпадает со структурой портфеля </w:t>
      </w:r>
      <w:r w:rsidRPr="004A2C41">
        <w:rPr>
          <w:rFonts w:ascii="Arial" w:hAnsi="Arial" w:cs="Arial"/>
          <w:i/>
          <w:sz w:val="28"/>
          <w:szCs w:val="28"/>
          <w:lang w:val="en-US"/>
        </w:rPr>
        <w:t>h</w:t>
      </w:r>
      <w:r w:rsidRPr="004A2C41">
        <w:rPr>
          <w:rFonts w:ascii="Arial" w:hAnsi="Arial" w:cs="Arial"/>
          <w:sz w:val="28"/>
          <w:szCs w:val="28"/>
        </w:rPr>
        <w:t>, то</w:t>
      </w:r>
    </w:p>
    <w:p w:rsidR="00584B9A" w:rsidRPr="004A2C41" w:rsidRDefault="00584B9A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A2C41" w:rsidRPr="004A2C41" w:rsidRDefault="00C06163" w:rsidP="004A2C41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Arial"/>
                  <w:sz w:val="28"/>
                  <w:szCs w:val="28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r>
            <w:rPr>
              <w:rFonts w:ascii="Arial" w:hAnsi="Cambria Math" w:cs="Arial"/>
              <w:sz w:val="28"/>
              <w:szCs w:val="28"/>
              <w:lang w:val="en-US"/>
            </w:rPr>
            <m:t>h</m:t>
          </m:r>
          <m:r>
            <w:rPr>
              <w:rFonts w:ascii="Cambria Math" w:hAnsi="Arial" w:cs="Arial"/>
              <w:sz w:val="28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>∑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×</m:t>
          </m:r>
          <m:sSup>
            <m:sSup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pPr>
            <m:e>
              <m:r>
                <w:rPr>
                  <w:rFonts w:ascii="Arial" w:hAnsi="Cambria Math" w:cs="Arial"/>
                  <w:sz w:val="28"/>
                  <w:szCs w:val="28"/>
                </w:rPr>
                <m:t>h</m:t>
              </m:r>
            </m:e>
            <m:sup>
              <m:r>
                <w:rPr>
                  <w:rFonts w:ascii="Cambria Math" w:hAnsi="Cambria Math" w:cs="Arial"/>
                  <w:sz w:val="28"/>
                  <w:szCs w:val="28"/>
                </w:rPr>
                <m:t>T</m:t>
              </m:r>
            </m:sup>
          </m:sSup>
          <m:r>
            <w:rPr>
              <w:rFonts w:ascii="Cambria Math" w:hAnsi="Arial" w:cs="Arial"/>
              <w:sz w:val="28"/>
              <w:szCs w:val="28"/>
            </w:rPr>
            <m:t>,</m:t>
          </m:r>
        </m:oMath>
      </m:oMathPara>
    </w:p>
    <w:p w:rsidR="004A2C41" w:rsidRDefault="00C06163" w:rsidP="004A2C41">
      <w:pPr>
        <w:spacing w:after="0" w:line="240" w:lineRule="auto"/>
        <w:ind w:firstLine="567"/>
        <w:jc w:val="both"/>
        <w:rPr>
          <w:rFonts w:ascii="Arial" w:eastAsiaTheme="minorEastAsia" w:hAnsi="Arial" w:cs="Arial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Arial"/>
                  <w:sz w:val="28"/>
                  <w:szCs w:val="28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rad>
            <m:radPr>
              <m:degHide m:val="on"/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Arial" w:hAnsi="Cambria Math" w:cs="Arial"/>
                  <w:sz w:val="28"/>
                  <w:szCs w:val="28"/>
                  <w:lang w:val="en-US"/>
                </w:rPr>
                <m:t>h</m:t>
              </m:r>
              <m:r>
                <w:rPr>
                  <w:rFonts w:ascii="Cambria Math" w:hAnsi="Arial" w:cs="Arial"/>
                  <w:sz w:val="28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8"/>
                      <w:szCs w:val="28"/>
                    </w:rPr>
                    <m:t>∑</m:t>
                  </m:r>
                </m:e>
                <m:sub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Arial" w:cs="Arial"/>
                          <w:sz w:val="28"/>
                          <w:szCs w:val="28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hAnsi="Arial" w:cs="Arial"/>
                  <w:sz w:val="28"/>
                  <w:szCs w:val="28"/>
                </w:rPr>
                <m:t>×</m:t>
              </m:r>
              <m:sSup>
                <m:sSup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Arial" w:hAnsi="Cambria Math" w:cs="Arial"/>
                      <w:sz w:val="28"/>
                      <w:szCs w:val="28"/>
                    </w:rPr>
                    <m:t>h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T</m:t>
                  </m:r>
                </m:sup>
              </m:sSup>
              <m:r>
                <w:rPr>
                  <w:rFonts w:ascii="Cambria Math" w:hAnsi="Arial" w:cs="Arial"/>
                  <w:sz w:val="28"/>
                  <w:szCs w:val="28"/>
                </w:rPr>
                <m:t>.</m:t>
              </m:r>
            </m:e>
          </m:rad>
        </m:oMath>
      </m:oMathPara>
    </w:p>
    <w:p w:rsidR="00584B9A" w:rsidRPr="004A2C41" w:rsidRDefault="00584B9A" w:rsidP="004A2C41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AF6D10" w:rsidRPr="004A2C41" w:rsidRDefault="00AF6D10" w:rsidP="004A2C41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</w:t>
      </w:r>
      <w:r w:rsidRPr="004A2C41">
        <w:rPr>
          <w:rFonts w:ascii="Arial" w:hAnsi="Arial" w:cs="Arial"/>
          <w:sz w:val="28"/>
          <w:szCs w:val="28"/>
        </w:rPr>
        <w:t xml:space="preserve">ак как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w:proofErr w:type="gramStart"/>
            <m:r>
              <w:rPr>
                <w:rFonts w:ascii="Cambria Math" w:hAnsi="Arial" w:cs="Arial"/>
                <w:sz w:val="28"/>
                <w:szCs w:val="28"/>
              </w:rPr>
              <m:t>Р</m:t>
            </m:r>
            <w:proofErr w:type="gramEnd"/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</m:oMath>
      <w:r>
        <w:rPr>
          <w:rFonts w:ascii="Arial" w:hAnsi="Arial" w:cs="Arial"/>
          <w:sz w:val="28"/>
          <w:szCs w:val="28"/>
        </w:rPr>
        <w:t xml:space="preserve"> – </w:t>
      </w:r>
      <w:r w:rsidRPr="004A2C41">
        <w:rPr>
          <w:rFonts w:ascii="Arial" w:hAnsi="Arial" w:cs="Arial"/>
          <w:sz w:val="28"/>
          <w:szCs w:val="28"/>
        </w:rPr>
        <w:t xml:space="preserve">линейный полином случайной величины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К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</m:oMath>
      <w:r w:rsidRPr="004A2C41">
        <w:rPr>
          <w:rFonts w:ascii="Arial" w:hAnsi="Arial" w:cs="Arial"/>
          <w:sz w:val="28"/>
          <w:szCs w:val="28"/>
        </w:rPr>
        <w:t xml:space="preserve">, имеющей </w:t>
      </w:r>
      <w:r w:rsidR="00526E1C">
        <w:rPr>
          <w:rFonts w:ascii="Arial" w:hAnsi="Arial" w:cs="Arial"/>
          <w:sz w:val="28"/>
          <w:szCs w:val="28"/>
        </w:rPr>
        <w:t xml:space="preserve">(как правило) </w:t>
      </w:r>
      <w:r w:rsidRPr="004A2C41">
        <w:rPr>
          <w:rFonts w:ascii="Arial" w:hAnsi="Arial" w:cs="Arial"/>
          <w:sz w:val="28"/>
          <w:szCs w:val="28"/>
        </w:rPr>
        <w:t>много</w:t>
      </w:r>
      <w:r>
        <w:rPr>
          <w:rFonts w:ascii="Arial" w:hAnsi="Arial" w:cs="Arial"/>
          <w:sz w:val="28"/>
          <w:szCs w:val="28"/>
        </w:rPr>
        <w:t>мерное нормальное распределение, поэтому с</w:t>
      </w:r>
      <w:r w:rsidR="004A2C41" w:rsidRPr="004A2C41">
        <w:rPr>
          <w:rFonts w:ascii="Arial" w:hAnsi="Arial" w:cs="Arial"/>
          <w:sz w:val="28"/>
          <w:szCs w:val="28"/>
        </w:rPr>
        <w:t xml:space="preserve">тандартным предположением о характере вероятностного распределения стоимости портфеля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Р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</m:oMath>
      <w:r w:rsidR="00584B9A">
        <w:rPr>
          <w:rFonts w:ascii="Arial" w:hAnsi="Arial" w:cs="Arial"/>
          <w:sz w:val="28"/>
          <w:szCs w:val="28"/>
        </w:rPr>
        <w:t xml:space="preserve"> </w:t>
      </w:r>
      <w:r w:rsidR="004A2C41" w:rsidRPr="004A2C41">
        <w:rPr>
          <w:rFonts w:ascii="Arial" w:hAnsi="Arial" w:cs="Arial"/>
          <w:sz w:val="28"/>
          <w:szCs w:val="28"/>
        </w:rPr>
        <w:t>является предположение о его нормальности с математическим ожиданием</w:t>
      </w:r>
      <w:r w:rsidR="00584B9A">
        <w:rPr>
          <w:rFonts w:ascii="Arial" w:hAnsi="Arial" w:cs="Arial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Arial" w:cs="Arial"/>
                <w:sz w:val="28"/>
                <w:szCs w:val="28"/>
              </w:rPr>
              <m:t xml:space="preserve"> </m:t>
            </m:r>
          </m:sub>
        </m:sSub>
        <m:r>
          <w:rPr>
            <w:rFonts w:ascii="Cambria Math" w:hAnsi="Arial" w:cs="Arial"/>
            <w:sz w:val="28"/>
            <w:szCs w:val="28"/>
          </w:rPr>
          <m:t xml:space="preserve">   </m:t>
        </m:r>
      </m:oMath>
      <w:r w:rsidR="004A2C41" w:rsidRPr="004A2C41">
        <w:rPr>
          <w:rFonts w:ascii="Arial" w:hAnsi="Arial" w:cs="Arial"/>
          <w:sz w:val="28"/>
          <w:szCs w:val="28"/>
        </w:rPr>
        <w:t xml:space="preserve">и стандартным отклонением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="00584B9A">
        <w:rPr>
          <w:rFonts w:ascii="Arial" w:hAnsi="Arial" w:cs="Arial"/>
          <w:sz w:val="28"/>
          <w:szCs w:val="28"/>
        </w:rPr>
        <w:t>.</w:t>
      </w:r>
    </w:p>
    <w:p w:rsidR="008F5804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Для нормально распределенной случайной величины доверительный интервал всегда характеризуется единстве</w:t>
      </w:r>
      <w:r w:rsidR="00E85B59">
        <w:rPr>
          <w:rFonts w:ascii="Arial" w:hAnsi="Arial" w:cs="Arial"/>
          <w:sz w:val="28"/>
          <w:szCs w:val="28"/>
        </w:rPr>
        <w:t xml:space="preserve">нным параметром: </w:t>
      </w:r>
      <w:r w:rsidRPr="00E85B59">
        <w:rPr>
          <w:rFonts w:ascii="Times New Roman" w:hAnsi="Times New Roman" w:cs="Times New Roman"/>
          <w:sz w:val="28"/>
          <w:szCs w:val="28"/>
          <w:u w:val="single"/>
        </w:rPr>
        <w:t>квантилем</w:t>
      </w:r>
      <w:r w:rsidR="00E85B59" w:rsidRPr="00E85B59">
        <w:rPr>
          <w:rFonts w:ascii="Times New Roman" w:hAnsi="Times New Roman" w:cs="Times New Roman"/>
          <w:sz w:val="28"/>
          <w:szCs w:val="28"/>
        </w:rPr>
        <w:t xml:space="preserve"> </w:t>
      </w:r>
      <w:r w:rsidRPr="004A2C41">
        <w:rPr>
          <w:rFonts w:ascii="Arial" w:hAnsi="Arial" w:cs="Arial"/>
          <w:sz w:val="28"/>
          <w:szCs w:val="28"/>
        </w:rPr>
        <w:t xml:space="preserve">– числом, делящим распределение случайной величины в определенной пропорции. </w:t>
      </w:r>
    </w:p>
    <w:p w:rsidR="004A2C41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lastRenderedPageBreak/>
        <w:t xml:space="preserve">Тогда при линейной трансформации </w:t>
      </w:r>
      <w:r w:rsidR="008F5804">
        <w:rPr>
          <w:rFonts w:ascii="Arial" w:hAnsi="Arial" w:cs="Arial"/>
          <w:sz w:val="28"/>
          <w:szCs w:val="28"/>
        </w:rPr>
        <w:t>имеем</w:t>
      </w:r>
    </w:p>
    <w:p w:rsidR="008F5804" w:rsidRPr="004A2C41" w:rsidRDefault="008F5804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A2C41" w:rsidRPr="004A2C41" w:rsidRDefault="004A2C41" w:rsidP="008F5804">
      <w:pPr>
        <w:spacing w:after="0" w:line="240" w:lineRule="auto"/>
        <w:ind w:firstLine="567"/>
        <w:jc w:val="center"/>
        <w:rPr>
          <w:rFonts w:ascii="Arial" w:hAnsi="Arial" w:cs="Arial"/>
          <w:i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  <w:lang w:val="en-US"/>
          </w:rPr>
          <m:t>VaR</m:t>
        </m:r>
        <m:r>
          <w:rPr>
            <w:rFonts w:ascii="Cambria Math" w:hAnsi="Arial" w:cs="Arial"/>
            <w:sz w:val="28"/>
            <w:szCs w:val="28"/>
          </w:rPr>
          <m:t>=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0</m:t>
            </m:r>
          </m:sub>
        </m:sSub>
        <m:r>
          <w:rPr>
            <w:rFonts w:ascii="Arial" w:hAnsi="Arial" w:cs="Arial"/>
            <w:sz w:val="28"/>
            <w:szCs w:val="28"/>
          </w:rPr>
          <m:t>-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Arial" w:cs="Arial"/>
            <w:sz w:val="28"/>
            <w:szCs w:val="28"/>
          </w:rPr>
          <m:t>+</m:t>
        </m:r>
        <m:r>
          <w:rPr>
            <w:rFonts w:ascii="Cambria Math" w:hAnsi="Cambria Math" w:cs="Arial"/>
            <w:sz w:val="28"/>
            <w:szCs w:val="28"/>
            <w:lang w:val="en-US"/>
          </w:rPr>
          <m:t>k</m:t>
        </m:r>
        <m:r>
          <w:rPr>
            <w:rFonts w:ascii="Cambria Math" w:hAnsi="Arial" w:cs="Arial"/>
            <w:sz w:val="28"/>
            <w:szCs w:val="28"/>
          </w:rPr>
          <m:t>×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Pr="004A2C41">
        <w:rPr>
          <w:rFonts w:ascii="Arial" w:hAnsi="Arial" w:cs="Arial"/>
          <w:i/>
          <w:sz w:val="28"/>
          <w:szCs w:val="28"/>
        </w:rPr>
        <w:t>,</w:t>
      </w:r>
    </w:p>
    <w:p w:rsidR="004A2C41" w:rsidRPr="004A2C41" w:rsidRDefault="004A2C41" w:rsidP="008F5804">
      <w:pPr>
        <w:spacing w:after="0" w:line="240" w:lineRule="auto"/>
        <w:ind w:firstLine="567"/>
        <w:jc w:val="both"/>
        <w:rPr>
          <w:rFonts w:ascii="Arial" w:hAnsi="Arial" w:cs="Arial"/>
          <w:strike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где</w:t>
      </w:r>
      <w:r w:rsidRPr="004A2C41">
        <w:rPr>
          <w:rFonts w:ascii="Arial" w:hAnsi="Arial" w:cs="Arial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0</m:t>
            </m:r>
          </m:sub>
        </m:sSub>
      </m:oMath>
      <w:r w:rsidRPr="004A2C41">
        <w:rPr>
          <w:rFonts w:ascii="Arial" w:hAnsi="Arial" w:cs="Arial"/>
          <w:sz w:val="28"/>
          <w:szCs w:val="28"/>
        </w:rPr>
        <w:t xml:space="preserve"> </w:t>
      </w:r>
      <w:r w:rsidRPr="004A2C41">
        <w:rPr>
          <w:rFonts w:ascii="Arial" w:hAnsi="Arial" w:cs="Arial"/>
          <w:i/>
          <w:sz w:val="28"/>
          <w:szCs w:val="28"/>
        </w:rPr>
        <w:t>–</w:t>
      </w:r>
      <w:r w:rsidRPr="004A2C41">
        <w:rPr>
          <w:rFonts w:ascii="Arial" w:hAnsi="Arial" w:cs="Arial"/>
          <w:sz w:val="28"/>
          <w:szCs w:val="28"/>
        </w:rPr>
        <w:t xml:space="preserve"> стоимость портфеля в момент времени 0;</w:t>
      </w:r>
    </w:p>
    <w:p w:rsidR="004A2C41" w:rsidRPr="004A2C41" w:rsidRDefault="004A2C41" w:rsidP="008F5804">
      <w:pPr>
        <w:tabs>
          <w:tab w:val="left" w:pos="4395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     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Pr="004A2C41">
        <w:rPr>
          <w:rFonts w:ascii="Arial" w:hAnsi="Arial" w:cs="Arial"/>
          <w:i/>
          <w:sz w:val="28"/>
          <w:szCs w:val="28"/>
        </w:rPr>
        <w:t xml:space="preserve"> – </w:t>
      </w:r>
      <w:r w:rsidRPr="004A2C41">
        <w:rPr>
          <w:rFonts w:ascii="Arial" w:hAnsi="Arial" w:cs="Arial"/>
          <w:sz w:val="28"/>
          <w:szCs w:val="28"/>
        </w:rPr>
        <w:t xml:space="preserve">математическое ожидание </w:t>
      </w:r>
      <w:r w:rsidRPr="004A2C41">
        <w:rPr>
          <w:rFonts w:ascii="Arial" w:hAnsi="Arial" w:cs="Arial"/>
          <w:i/>
          <w:sz w:val="28"/>
          <w:szCs w:val="28"/>
          <w:lang w:val="en-US"/>
        </w:rPr>
        <w:t>P</w:t>
      </w:r>
      <w:r w:rsidRPr="004A2C41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4A2C41">
        <w:rPr>
          <w:rFonts w:ascii="Arial" w:hAnsi="Arial" w:cs="Arial"/>
          <w:sz w:val="28"/>
          <w:szCs w:val="28"/>
        </w:rPr>
        <w:t>;</w:t>
      </w:r>
    </w:p>
    <w:p w:rsidR="004A2C41" w:rsidRPr="004A2C41" w:rsidRDefault="004A2C41" w:rsidP="008F580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     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>k</m:t>
        </m:r>
      </m:oMath>
      <w:r w:rsidRPr="004A2C41">
        <w:rPr>
          <w:rFonts w:ascii="Arial" w:hAnsi="Arial" w:cs="Arial"/>
          <w:sz w:val="28"/>
          <w:szCs w:val="28"/>
        </w:rPr>
        <w:t xml:space="preserve"> </w:t>
      </w:r>
      <w:r w:rsidRPr="004A2C41">
        <w:rPr>
          <w:rFonts w:ascii="Arial" w:hAnsi="Arial" w:cs="Arial"/>
          <w:i/>
          <w:sz w:val="28"/>
          <w:szCs w:val="28"/>
        </w:rPr>
        <w:t>–</w:t>
      </w:r>
      <w:r w:rsidRPr="004A2C41">
        <w:rPr>
          <w:rFonts w:ascii="Arial" w:hAnsi="Arial" w:cs="Arial"/>
          <w:sz w:val="28"/>
          <w:szCs w:val="28"/>
        </w:rPr>
        <w:t xml:space="preserve"> квантиль </w:t>
      </w:r>
      <w:r w:rsidRPr="008F5804">
        <w:rPr>
          <w:rFonts w:ascii="Arial" w:hAnsi="Arial" w:cs="Arial"/>
          <w:sz w:val="28"/>
          <w:szCs w:val="28"/>
        </w:rPr>
        <w:t xml:space="preserve">стандартного </w:t>
      </w:r>
      <w:r w:rsidRPr="004A2C41">
        <w:rPr>
          <w:rFonts w:ascii="Arial" w:hAnsi="Arial" w:cs="Arial"/>
          <w:sz w:val="28"/>
          <w:szCs w:val="28"/>
        </w:rPr>
        <w:t xml:space="preserve">нормального распределения, </w:t>
      </w:r>
    </w:p>
    <w:p w:rsidR="004A2C41" w:rsidRPr="004A2C41" w:rsidRDefault="004A2C41" w:rsidP="008F580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            </w:t>
      </w:r>
      <w:proofErr w:type="gramStart"/>
      <w:r w:rsidRPr="004A2C41">
        <w:rPr>
          <w:rFonts w:ascii="Arial" w:hAnsi="Arial" w:cs="Arial"/>
          <w:sz w:val="28"/>
          <w:szCs w:val="28"/>
        </w:rPr>
        <w:t>соответствующая</w:t>
      </w:r>
      <w:proofErr w:type="gramEnd"/>
      <w:r w:rsidRPr="004A2C41">
        <w:rPr>
          <w:rFonts w:ascii="Arial" w:hAnsi="Arial" w:cs="Arial"/>
          <w:sz w:val="28"/>
          <w:szCs w:val="28"/>
        </w:rPr>
        <w:t xml:space="preserve"> заданному доверительному интервалу;</w:t>
      </w:r>
    </w:p>
    <w:p w:rsidR="004A2C41" w:rsidRPr="004A2C41" w:rsidRDefault="004A2C41" w:rsidP="008F580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Pr="004A2C41">
        <w:rPr>
          <w:rFonts w:ascii="Arial" w:hAnsi="Arial" w:cs="Arial"/>
          <w:i/>
          <w:sz w:val="28"/>
          <w:szCs w:val="28"/>
        </w:rPr>
        <w:t xml:space="preserve">–  </w:t>
      </w:r>
      <w:r w:rsidRPr="004A2C41">
        <w:rPr>
          <w:rFonts w:ascii="Arial" w:hAnsi="Arial" w:cs="Arial"/>
          <w:sz w:val="28"/>
          <w:szCs w:val="28"/>
        </w:rPr>
        <w:t>стандартное отклонение</w:t>
      </w:r>
      <w:r w:rsidRPr="004A2C41">
        <w:rPr>
          <w:rFonts w:ascii="Arial" w:hAnsi="Arial" w:cs="Arial"/>
          <w:i/>
          <w:sz w:val="28"/>
          <w:szCs w:val="28"/>
        </w:rPr>
        <w:t xml:space="preserve"> </w:t>
      </w:r>
      <w:r w:rsidRPr="004A2C41">
        <w:rPr>
          <w:rFonts w:ascii="Arial" w:hAnsi="Arial" w:cs="Arial"/>
          <w:i/>
          <w:sz w:val="28"/>
          <w:szCs w:val="28"/>
          <w:lang w:val="en-US"/>
        </w:rPr>
        <w:t>P</w:t>
      </w:r>
      <w:r w:rsidRPr="004A2C41">
        <w:rPr>
          <w:rFonts w:ascii="Arial" w:hAnsi="Arial" w:cs="Arial"/>
          <w:i/>
          <w:sz w:val="28"/>
          <w:szCs w:val="28"/>
          <w:vertAlign w:val="subscript"/>
        </w:rPr>
        <w:t>1</w:t>
      </w:r>
      <w:r w:rsidR="009E4682">
        <w:rPr>
          <w:rFonts w:ascii="Arial" w:hAnsi="Arial" w:cs="Arial"/>
          <w:sz w:val="28"/>
          <w:szCs w:val="28"/>
        </w:rPr>
        <w:t>.</w:t>
      </w:r>
    </w:p>
    <w:p w:rsidR="004A2C41" w:rsidRPr="004A2C41" w:rsidRDefault="004A2C41" w:rsidP="004A2C4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A2C41" w:rsidRPr="004A2C41" w:rsidRDefault="009E4682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Напомним, что кв</w:t>
      </w:r>
      <w:r w:rsidR="004A2C41" w:rsidRPr="004A2C41">
        <w:rPr>
          <w:rFonts w:ascii="Arial" w:hAnsi="Arial" w:cs="Arial"/>
          <w:sz w:val="28"/>
          <w:szCs w:val="28"/>
        </w:rPr>
        <w:t xml:space="preserve">антиль для стандартного нормального распределения </w:t>
      </w:r>
      <w:r>
        <w:rPr>
          <w:rFonts w:ascii="Arial" w:hAnsi="Arial" w:cs="Arial"/>
          <w:sz w:val="28"/>
          <w:szCs w:val="28"/>
        </w:rPr>
        <w:t xml:space="preserve">определяется в специальных таблицах или </w:t>
      </w:r>
      <w:r w:rsidR="004A2C41" w:rsidRPr="004A2C41">
        <w:rPr>
          <w:rFonts w:ascii="Arial" w:hAnsi="Arial" w:cs="Arial"/>
          <w:sz w:val="28"/>
          <w:szCs w:val="28"/>
        </w:rPr>
        <w:t xml:space="preserve">с помощью функции </w:t>
      </w:r>
      <w:r w:rsidRPr="004A2C41">
        <w:rPr>
          <w:rFonts w:ascii="Arial" w:hAnsi="Arial" w:cs="Arial"/>
          <w:sz w:val="28"/>
          <w:szCs w:val="28"/>
          <w:lang w:val="en-US"/>
        </w:rPr>
        <w:t>MS</w:t>
      </w:r>
      <w:r w:rsidRPr="004A2C41">
        <w:rPr>
          <w:rFonts w:ascii="Arial" w:hAnsi="Arial" w:cs="Arial"/>
          <w:sz w:val="28"/>
          <w:szCs w:val="28"/>
        </w:rPr>
        <w:t xml:space="preserve"> </w:t>
      </w:r>
      <w:r w:rsidRPr="004A2C41">
        <w:rPr>
          <w:rFonts w:ascii="Arial" w:hAnsi="Arial" w:cs="Arial"/>
          <w:sz w:val="28"/>
          <w:szCs w:val="28"/>
          <w:lang w:val="en-US"/>
        </w:rPr>
        <w:t>Excel</w:t>
      </w:r>
      <w:r w:rsidRPr="004A2C4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</w:t>
      </w:r>
      <w:r w:rsidR="004A2C41" w:rsidRPr="004A2C41">
        <w:rPr>
          <w:rFonts w:ascii="Arial" w:hAnsi="Arial" w:cs="Arial"/>
          <w:sz w:val="28"/>
          <w:szCs w:val="28"/>
        </w:rPr>
        <w:t>=НОРМСТОБР (вероятность).</w:t>
      </w:r>
    </w:p>
    <w:p w:rsidR="004A2C41" w:rsidRPr="004A2C41" w:rsidRDefault="004A2C41" w:rsidP="004A2C41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Для коротких горизонтов расч</w:t>
      </w:r>
      <w:r w:rsidR="00FA7906">
        <w:rPr>
          <w:rFonts w:ascii="Arial" w:hAnsi="Arial" w:cs="Arial"/>
          <w:sz w:val="28"/>
          <w:szCs w:val="28"/>
        </w:rPr>
        <w:t>е</w:t>
      </w:r>
      <w:r w:rsidRPr="004A2C41">
        <w:rPr>
          <w:rFonts w:ascii="Arial" w:hAnsi="Arial" w:cs="Arial"/>
          <w:sz w:val="28"/>
          <w:szCs w:val="28"/>
        </w:rPr>
        <w:t xml:space="preserve">та, таких как один день или одна неделя, можно считать, что математическое ожидание стоимости портфеля </w:t>
      </w:r>
      <w:r w:rsidR="009E4682" w:rsidRPr="004A2C41">
        <w:rPr>
          <w:rFonts w:ascii="Arial" w:hAnsi="Arial" w:cs="Arial"/>
          <w:i/>
          <w:sz w:val="28"/>
          <w:szCs w:val="28"/>
          <w:lang w:val="en-US"/>
        </w:rPr>
        <w:t>P</w:t>
      </w:r>
      <w:r w:rsidR="009E4682" w:rsidRPr="004A2C41">
        <w:rPr>
          <w:rFonts w:ascii="Arial" w:hAnsi="Arial" w:cs="Arial"/>
          <w:i/>
          <w:sz w:val="28"/>
          <w:szCs w:val="28"/>
          <w:vertAlign w:val="subscript"/>
        </w:rPr>
        <w:t>1</w:t>
      </w:r>
      <w:r w:rsidR="009E4682">
        <w:rPr>
          <w:rFonts w:ascii="Arial" w:hAnsi="Arial" w:cs="Arial"/>
          <w:i/>
          <w:sz w:val="28"/>
          <w:szCs w:val="28"/>
          <w:vertAlign w:val="subscript"/>
        </w:rPr>
        <w:t xml:space="preserve"> </w:t>
      </w:r>
      <w:r w:rsidRPr="004A2C41">
        <w:rPr>
          <w:rFonts w:ascii="Arial" w:hAnsi="Arial" w:cs="Arial"/>
          <w:sz w:val="28"/>
          <w:szCs w:val="28"/>
        </w:rPr>
        <w:t xml:space="preserve">равно его текущей стоимости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0</m:t>
            </m:r>
          </m:sub>
        </m:sSub>
      </m:oMath>
      <w:r w:rsidR="009E4682">
        <w:rPr>
          <w:rFonts w:ascii="Arial" w:hAnsi="Arial" w:cs="Arial"/>
          <w:sz w:val="28"/>
          <w:szCs w:val="28"/>
        </w:rPr>
        <w:t>, т.е.</w:t>
      </w:r>
      <w:r w:rsidRPr="004A2C41">
        <w:rPr>
          <w:rFonts w:ascii="Arial" w:hAnsi="Arial" w:cs="Arial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Arial" w:cs="Arial"/>
            <w:sz w:val="28"/>
            <w:szCs w:val="28"/>
          </w:rPr>
          <m:t>=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0</m:t>
            </m:r>
          </m:sub>
        </m:sSub>
      </m:oMath>
      <w:r w:rsidRPr="004A2C41">
        <w:rPr>
          <w:rFonts w:ascii="Arial" w:hAnsi="Arial" w:cs="Arial"/>
          <w:sz w:val="28"/>
          <w:szCs w:val="28"/>
        </w:rPr>
        <w:t>. В этом случае</w:t>
      </w:r>
    </w:p>
    <w:p w:rsidR="00965850" w:rsidRPr="004A2C41" w:rsidRDefault="00965850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hAnsi="Arial" w:cs="Arial"/>
          <w:sz w:val="28"/>
          <w:szCs w:val="28"/>
        </w:rPr>
      </w:pPr>
    </w:p>
    <w:p w:rsidR="00072370" w:rsidRPr="00072370" w:rsidRDefault="00072370" w:rsidP="00072370">
      <w:pPr>
        <w:ind w:firstLine="567"/>
        <w:jc w:val="center"/>
        <w:rPr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VaR</m:t>
          </m:r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k</m:t>
          </m:r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σ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C30BB7" w:rsidRDefault="0015573E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Другие методы трансформации подробно </w:t>
      </w:r>
      <w:r w:rsidR="00A23F32">
        <w:rPr>
          <w:rFonts w:ascii="Arial" w:hAnsi="Arial" w:cs="Arial"/>
          <w:sz w:val="28"/>
          <w:szCs w:val="28"/>
        </w:rPr>
        <w:t>описаны</w:t>
      </w:r>
      <w:r>
        <w:rPr>
          <w:rFonts w:ascii="Arial" w:hAnsi="Arial" w:cs="Arial"/>
          <w:sz w:val="28"/>
          <w:szCs w:val="28"/>
        </w:rPr>
        <w:t xml:space="preserve"> в </w:t>
      </w:r>
      <w:r w:rsidRPr="0015573E">
        <w:rPr>
          <w:rFonts w:ascii="Arial" w:hAnsi="Arial" w:cs="Arial"/>
          <w:sz w:val="28"/>
          <w:szCs w:val="28"/>
        </w:rPr>
        <w:t>[1, 2]</w:t>
      </w:r>
      <w:r>
        <w:rPr>
          <w:rFonts w:ascii="Arial" w:hAnsi="Arial" w:cs="Arial"/>
          <w:sz w:val="28"/>
          <w:szCs w:val="28"/>
        </w:rPr>
        <w:t>.</w:t>
      </w:r>
    </w:p>
    <w:p w:rsidR="00A23F32" w:rsidRDefault="00A23F32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hAnsi="Arial" w:cs="Arial"/>
          <w:sz w:val="28"/>
          <w:szCs w:val="28"/>
        </w:rPr>
      </w:pPr>
    </w:p>
    <w:p w:rsidR="00A23F32" w:rsidRDefault="00A23F32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hAnsi="Arial" w:cs="Arial"/>
          <w:sz w:val="28"/>
          <w:szCs w:val="28"/>
        </w:rPr>
      </w:pPr>
      <w:r w:rsidRPr="00383FB3">
        <w:rPr>
          <w:rFonts w:ascii="Times New Roman" w:hAnsi="Times New Roman" w:cs="Times New Roman"/>
          <w:sz w:val="28"/>
          <w:szCs w:val="28"/>
          <w:u w:val="single"/>
        </w:rPr>
        <w:t>Рассмотрим пример</w:t>
      </w:r>
      <w:r>
        <w:rPr>
          <w:rFonts w:ascii="Arial" w:hAnsi="Arial" w:cs="Arial"/>
          <w:sz w:val="28"/>
          <w:szCs w:val="28"/>
        </w:rPr>
        <w:t xml:space="preserve"> расчета </w:t>
      </w:r>
      <w:r>
        <w:rPr>
          <w:rFonts w:ascii="Arial" w:hAnsi="Arial" w:cs="Arial"/>
          <w:sz w:val="28"/>
          <w:szCs w:val="28"/>
          <w:lang w:val="en-US"/>
        </w:rPr>
        <w:t>VaR</w:t>
      </w:r>
      <w:r>
        <w:rPr>
          <w:rFonts w:ascii="Arial" w:hAnsi="Arial" w:cs="Arial"/>
          <w:sz w:val="28"/>
          <w:szCs w:val="28"/>
        </w:rPr>
        <w:t>.</w:t>
      </w:r>
    </w:p>
    <w:p w:rsidR="00A23F32" w:rsidRDefault="00A23F32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hAnsi="Arial" w:cs="Arial"/>
          <w:sz w:val="28"/>
          <w:szCs w:val="28"/>
        </w:rPr>
      </w:pPr>
    </w:p>
    <w:p w:rsidR="00383FB3" w:rsidRPr="00CD5234" w:rsidRDefault="00EF7EBF" w:rsidP="000856B9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Портфель в момент времени </w:t>
      </w:r>
      <w:r>
        <w:rPr>
          <w:rFonts w:ascii="Arial" w:hAnsi="Arial" w:cs="Arial"/>
          <w:sz w:val="28"/>
          <w:szCs w:val="28"/>
          <w:lang w:val="en-US"/>
        </w:rPr>
        <w:t>t</w:t>
      </w:r>
      <w:r w:rsidRPr="00EF7EBF">
        <w:rPr>
          <w:rFonts w:ascii="Arial" w:hAnsi="Arial" w:cs="Arial"/>
          <w:sz w:val="28"/>
          <w:szCs w:val="28"/>
          <w:vertAlign w:val="subscript"/>
        </w:rPr>
        <w:t xml:space="preserve">1 </w:t>
      </w:r>
      <w:r>
        <w:rPr>
          <w:rFonts w:ascii="Arial" w:hAnsi="Arial" w:cs="Arial"/>
          <w:sz w:val="28"/>
          <w:szCs w:val="28"/>
        </w:rPr>
        <w:t>содержит акции</w:t>
      </w:r>
      <w:proofErr w:type="gramStart"/>
      <w:r>
        <w:rPr>
          <w:rFonts w:ascii="Arial" w:hAnsi="Arial" w:cs="Arial"/>
          <w:sz w:val="28"/>
          <w:szCs w:val="28"/>
        </w:rPr>
        <w:t xml:space="preserve"> А</w:t>
      </w:r>
      <w:proofErr w:type="gramEnd"/>
      <w:r>
        <w:rPr>
          <w:rFonts w:ascii="Arial" w:hAnsi="Arial" w:cs="Arial"/>
          <w:sz w:val="28"/>
          <w:szCs w:val="28"/>
        </w:rPr>
        <w:t xml:space="preserve">, В и С, котирующиеся на рынке в </w:t>
      </w:r>
      <w:r w:rsidR="000856B9">
        <w:rPr>
          <w:rFonts w:ascii="Arial" w:hAnsi="Arial" w:cs="Arial"/>
          <w:sz w:val="28"/>
          <w:szCs w:val="28"/>
          <w:lang w:val="en-US"/>
        </w:rPr>
        <w:t>USD</w:t>
      </w:r>
      <w:r w:rsidR="000856B9">
        <w:rPr>
          <w:rFonts w:ascii="Arial" w:hAnsi="Arial" w:cs="Arial"/>
          <w:sz w:val="28"/>
          <w:szCs w:val="28"/>
        </w:rPr>
        <w:t xml:space="preserve">, и имеет структуру </w:t>
      </w:r>
      <w:r w:rsidR="000856B9">
        <w:rPr>
          <w:rFonts w:ascii="Arial" w:hAnsi="Arial" w:cs="Arial"/>
          <w:sz w:val="28"/>
          <w:szCs w:val="28"/>
          <w:lang w:val="en-US"/>
        </w:rPr>
        <w:t>h</w:t>
      </w:r>
      <w:r w:rsidR="000856B9" w:rsidRPr="000856B9">
        <w:rPr>
          <w:rFonts w:ascii="Arial" w:hAnsi="Arial" w:cs="Arial"/>
          <w:sz w:val="28"/>
          <w:szCs w:val="28"/>
        </w:rPr>
        <w:t xml:space="preserve"> = (</w:t>
      </w:r>
      <w:r w:rsidR="000856B9">
        <w:rPr>
          <w:rFonts w:ascii="Arial" w:hAnsi="Arial" w:cs="Arial"/>
          <w:sz w:val="28"/>
          <w:szCs w:val="28"/>
        </w:rPr>
        <w:t xml:space="preserve">-1500, 1000, 2000). </w:t>
      </w:r>
      <w:r w:rsidR="000C1F21">
        <w:rPr>
          <w:rFonts w:ascii="Arial" w:hAnsi="Arial" w:cs="Arial"/>
          <w:sz w:val="28"/>
          <w:szCs w:val="28"/>
        </w:rPr>
        <w:t xml:space="preserve">Вычислить </w:t>
      </w:r>
      <w:proofErr w:type="gramStart"/>
      <w:r w:rsidR="000C1F21">
        <w:rPr>
          <w:rFonts w:ascii="Arial" w:hAnsi="Arial" w:cs="Arial"/>
          <w:sz w:val="28"/>
          <w:szCs w:val="28"/>
        </w:rPr>
        <w:t>однодневный</w:t>
      </w:r>
      <w:proofErr w:type="gramEnd"/>
      <w:r w:rsidR="000C1F21">
        <w:rPr>
          <w:rFonts w:ascii="Arial" w:hAnsi="Arial" w:cs="Arial"/>
          <w:sz w:val="28"/>
          <w:szCs w:val="28"/>
        </w:rPr>
        <w:t xml:space="preserve"> 90% </w:t>
      </w:r>
      <w:r w:rsidR="000C1F21">
        <w:rPr>
          <w:rFonts w:ascii="Arial" w:hAnsi="Arial" w:cs="Arial"/>
          <w:sz w:val="28"/>
          <w:szCs w:val="28"/>
          <w:lang w:val="en-US"/>
        </w:rPr>
        <w:t>VaR</w:t>
      </w:r>
      <w:r w:rsidR="000C1F21" w:rsidRPr="00CD5234">
        <w:rPr>
          <w:rFonts w:ascii="Arial" w:hAnsi="Arial" w:cs="Arial"/>
          <w:sz w:val="28"/>
          <w:szCs w:val="28"/>
        </w:rPr>
        <w:t xml:space="preserve"> </w:t>
      </w:r>
      <w:r w:rsidR="000C1F21">
        <w:rPr>
          <w:rFonts w:ascii="Arial" w:hAnsi="Arial" w:cs="Arial"/>
          <w:sz w:val="28"/>
          <w:szCs w:val="28"/>
        </w:rPr>
        <w:t xml:space="preserve">в </w:t>
      </w:r>
      <w:r w:rsidR="000C1F21">
        <w:rPr>
          <w:rFonts w:ascii="Arial" w:hAnsi="Arial" w:cs="Arial"/>
          <w:sz w:val="28"/>
          <w:szCs w:val="28"/>
          <w:lang w:val="en-US"/>
        </w:rPr>
        <w:t>USD</w:t>
      </w:r>
      <w:r w:rsidR="00CD5234">
        <w:rPr>
          <w:rFonts w:ascii="Arial" w:hAnsi="Arial" w:cs="Arial"/>
          <w:sz w:val="28"/>
          <w:szCs w:val="28"/>
        </w:rPr>
        <w:t xml:space="preserve"> для данного портфеля по следующим данным </w:t>
      </w:r>
    </w:p>
    <w:p w:rsidR="00C30BB7" w:rsidRDefault="00C30BB7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hAnsi="Arial" w:cs="Arial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CD5234" w:rsidTr="00321782">
        <w:tc>
          <w:tcPr>
            <w:tcW w:w="2463" w:type="dxa"/>
          </w:tcPr>
          <w:p w:rsidR="00CD5234" w:rsidRPr="005E1B44" w:rsidRDefault="00CD5234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Момент времени</w:t>
            </w:r>
          </w:p>
        </w:tc>
        <w:tc>
          <w:tcPr>
            <w:tcW w:w="2463" w:type="dxa"/>
          </w:tcPr>
          <w:p w:rsidR="00CD5234" w:rsidRPr="008579BD" w:rsidRDefault="00CD5234" w:rsidP="00EA123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Цена </w:t>
            </w:r>
            <w:r w:rsidR="00EA1232">
              <w:rPr>
                <w:rFonts w:ascii="Arial" w:hAnsi="Arial" w:cs="Arial"/>
                <w:color w:val="auto"/>
                <w:sz w:val="28"/>
                <w:szCs w:val="28"/>
              </w:rPr>
              <w:t>акции</w:t>
            </w:r>
            <w:proofErr w:type="gramStart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А</w:t>
            </w:r>
            <w:proofErr w:type="gramEnd"/>
            <w:r w:rsidRPr="008579BD">
              <w:rPr>
                <w:rFonts w:ascii="Arial" w:hAnsi="Arial" w:cs="Arial"/>
                <w:color w:val="auto"/>
                <w:sz w:val="28"/>
                <w:szCs w:val="28"/>
              </w:rPr>
              <w:t>,</w:t>
            </w:r>
            <w:r w:rsidR="008579BD"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 w:rsidR="008579BD"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  <w:t>USD</w:t>
            </w:r>
          </w:p>
        </w:tc>
        <w:tc>
          <w:tcPr>
            <w:tcW w:w="2464" w:type="dxa"/>
          </w:tcPr>
          <w:p w:rsidR="00CD5234" w:rsidRPr="005E1B44" w:rsidRDefault="008579BD" w:rsidP="00EA123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Цена </w:t>
            </w:r>
            <w:r w:rsidR="00EA1232">
              <w:rPr>
                <w:rFonts w:ascii="Arial" w:hAnsi="Arial" w:cs="Arial"/>
                <w:color w:val="auto"/>
                <w:sz w:val="28"/>
                <w:szCs w:val="28"/>
              </w:rPr>
              <w:t>акции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  <w:t>B</w:t>
            </w:r>
            <w:r w:rsidRPr="008579BD">
              <w:rPr>
                <w:rFonts w:ascii="Arial" w:hAnsi="Arial" w:cs="Arial"/>
                <w:color w:val="auto"/>
                <w:sz w:val="28"/>
                <w:szCs w:val="28"/>
              </w:rPr>
              <w:t>,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  <w:t>USD</w:t>
            </w:r>
          </w:p>
        </w:tc>
        <w:tc>
          <w:tcPr>
            <w:tcW w:w="2464" w:type="dxa"/>
          </w:tcPr>
          <w:p w:rsidR="00CD5234" w:rsidRPr="005E1B44" w:rsidRDefault="008579BD" w:rsidP="00EA123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Цена </w:t>
            </w:r>
            <w:r w:rsidR="00EA1232">
              <w:rPr>
                <w:rFonts w:ascii="Arial" w:hAnsi="Arial" w:cs="Arial"/>
                <w:color w:val="auto"/>
                <w:sz w:val="28"/>
                <w:szCs w:val="28"/>
              </w:rPr>
              <w:t>акции</w:t>
            </w:r>
            <w:r w:rsidR="00C74633">
              <w:rPr>
                <w:rFonts w:ascii="Arial" w:hAnsi="Arial" w:cs="Arial"/>
                <w:color w:val="auto"/>
                <w:sz w:val="28"/>
                <w:szCs w:val="28"/>
              </w:rPr>
              <w:t xml:space="preserve"> С</w:t>
            </w:r>
            <w:r w:rsidRPr="008579BD">
              <w:rPr>
                <w:rFonts w:ascii="Arial" w:hAnsi="Arial" w:cs="Arial"/>
                <w:color w:val="auto"/>
                <w:sz w:val="28"/>
                <w:szCs w:val="28"/>
              </w:rPr>
              <w:t>,</w:t>
            </w: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  <w:t>USD</w:t>
            </w:r>
          </w:p>
        </w:tc>
      </w:tr>
      <w:tr w:rsidR="00CD5234" w:rsidTr="00321782">
        <w:tc>
          <w:tcPr>
            <w:tcW w:w="2463" w:type="dxa"/>
          </w:tcPr>
          <w:p w:rsidR="00CD5234" w:rsidRPr="008579BD" w:rsidRDefault="008579BD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  <w:t>-3</w:t>
            </w:r>
          </w:p>
        </w:tc>
        <w:tc>
          <w:tcPr>
            <w:tcW w:w="2463" w:type="dxa"/>
          </w:tcPr>
          <w:p w:rsidR="00CD5234" w:rsidRPr="008579BD" w:rsidRDefault="008579BD" w:rsidP="008579BD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42,1</w:t>
            </w:r>
            <w:r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  <w:t>8</w:t>
            </w:r>
          </w:p>
        </w:tc>
        <w:tc>
          <w:tcPr>
            <w:tcW w:w="2464" w:type="dxa"/>
          </w:tcPr>
          <w:p w:rsidR="00CD5234" w:rsidRDefault="00585CE4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128,13</w:t>
            </w:r>
          </w:p>
        </w:tc>
        <w:tc>
          <w:tcPr>
            <w:tcW w:w="2464" w:type="dxa"/>
          </w:tcPr>
          <w:p w:rsidR="00CD5234" w:rsidRDefault="00585CE4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82,17</w:t>
            </w:r>
          </w:p>
        </w:tc>
      </w:tr>
      <w:tr w:rsidR="00CD5234" w:rsidTr="00321782">
        <w:tc>
          <w:tcPr>
            <w:tcW w:w="2463" w:type="dxa"/>
          </w:tcPr>
          <w:p w:rsidR="00CD5234" w:rsidRPr="008579BD" w:rsidRDefault="008579BD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8579BD">
              <w:rPr>
                <w:rFonts w:ascii="Arial" w:hAnsi="Arial" w:cs="Arial"/>
                <w:color w:val="auto"/>
                <w:sz w:val="28"/>
                <w:szCs w:val="28"/>
              </w:rPr>
              <w:t>-2</w:t>
            </w:r>
          </w:p>
        </w:tc>
        <w:tc>
          <w:tcPr>
            <w:tcW w:w="2463" w:type="dxa"/>
          </w:tcPr>
          <w:p w:rsidR="00CD5234" w:rsidRDefault="008579BD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42,27</w:t>
            </w:r>
          </w:p>
        </w:tc>
        <w:tc>
          <w:tcPr>
            <w:tcW w:w="2464" w:type="dxa"/>
          </w:tcPr>
          <w:p w:rsidR="00CD5234" w:rsidRDefault="00585CE4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122,04</w:t>
            </w:r>
          </w:p>
        </w:tc>
        <w:tc>
          <w:tcPr>
            <w:tcW w:w="2464" w:type="dxa"/>
          </w:tcPr>
          <w:p w:rsidR="00CD5234" w:rsidRDefault="00585CE4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81,15</w:t>
            </w:r>
          </w:p>
        </w:tc>
      </w:tr>
      <w:tr w:rsidR="00CD5234" w:rsidTr="00321782">
        <w:tc>
          <w:tcPr>
            <w:tcW w:w="2463" w:type="dxa"/>
          </w:tcPr>
          <w:p w:rsidR="00CD5234" w:rsidRPr="008579BD" w:rsidRDefault="008579BD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8579BD">
              <w:rPr>
                <w:rFonts w:ascii="Arial" w:hAnsi="Arial" w:cs="Arial"/>
                <w:color w:val="auto"/>
                <w:sz w:val="28"/>
                <w:szCs w:val="28"/>
              </w:rPr>
              <w:t>-1</w:t>
            </w:r>
          </w:p>
        </w:tc>
        <w:tc>
          <w:tcPr>
            <w:tcW w:w="2463" w:type="dxa"/>
          </w:tcPr>
          <w:p w:rsidR="00CD5234" w:rsidRDefault="00585CE4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43,89</w:t>
            </w:r>
          </w:p>
        </w:tc>
        <w:tc>
          <w:tcPr>
            <w:tcW w:w="2464" w:type="dxa"/>
          </w:tcPr>
          <w:p w:rsidR="00CD5234" w:rsidRDefault="00585CE4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120,00</w:t>
            </w:r>
          </w:p>
        </w:tc>
        <w:tc>
          <w:tcPr>
            <w:tcW w:w="2464" w:type="dxa"/>
          </w:tcPr>
          <w:p w:rsidR="00CD5234" w:rsidRDefault="00585CE4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85,43</w:t>
            </w:r>
          </w:p>
        </w:tc>
      </w:tr>
      <w:tr w:rsidR="00CD5234" w:rsidTr="00321782">
        <w:tc>
          <w:tcPr>
            <w:tcW w:w="2463" w:type="dxa"/>
          </w:tcPr>
          <w:p w:rsidR="00CD5234" w:rsidRPr="008579BD" w:rsidRDefault="008579BD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8579BD">
              <w:rPr>
                <w:rFonts w:ascii="Arial" w:hAnsi="Arial" w:cs="Arial"/>
                <w:color w:val="auto"/>
                <w:sz w:val="28"/>
                <w:szCs w:val="28"/>
              </w:rPr>
              <w:t>0</w:t>
            </w:r>
          </w:p>
        </w:tc>
        <w:tc>
          <w:tcPr>
            <w:tcW w:w="2463" w:type="dxa"/>
          </w:tcPr>
          <w:p w:rsidR="00CD5234" w:rsidRDefault="00585CE4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41,08</w:t>
            </w:r>
          </w:p>
        </w:tc>
        <w:tc>
          <w:tcPr>
            <w:tcW w:w="2464" w:type="dxa"/>
          </w:tcPr>
          <w:p w:rsidR="00CD5234" w:rsidRDefault="00585CE4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125,46</w:t>
            </w:r>
          </w:p>
        </w:tc>
        <w:tc>
          <w:tcPr>
            <w:tcW w:w="2464" w:type="dxa"/>
          </w:tcPr>
          <w:p w:rsidR="00CD5234" w:rsidRDefault="00585CE4" w:rsidP="00321782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80,02</w:t>
            </w:r>
          </w:p>
        </w:tc>
      </w:tr>
    </w:tbl>
    <w:p w:rsidR="00CD5234" w:rsidRDefault="00CD5234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hAnsi="Arial" w:cs="Arial"/>
          <w:sz w:val="28"/>
          <w:szCs w:val="28"/>
        </w:rPr>
      </w:pPr>
    </w:p>
    <w:p w:rsidR="00585CE4" w:rsidRDefault="00261AE9" w:rsidP="00EA123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Предположение: цена акции каждого типа имеет нормальное </w:t>
      </w:r>
      <w:r w:rsidR="00EA1232">
        <w:rPr>
          <w:rFonts w:ascii="Arial" w:hAnsi="Arial" w:cs="Arial"/>
          <w:sz w:val="28"/>
          <w:szCs w:val="28"/>
        </w:rPr>
        <w:t>распределение.</w:t>
      </w:r>
      <w:r>
        <w:rPr>
          <w:rFonts w:ascii="Arial" w:hAnsi="Arial" w:cs="Arial"/>
          <w:sz w:val="28"/>
          <w:szCs w:val="28"/>
        </w:rPr>
        <w:t xml:space="preserve"> </w:t>
      </w:r>
    </w:p>
    <w:p w:rsidR="00585CE4" w:rsidRDefault="00585CE4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hAnsi="Arial" w:cs="Arial"/>
          <w:sz w:val="28"/>
          <w:szCs w:val="28"/>
        </w:rPr>
      </w:pPr>
    </w:p>
    <w:p w:rsidR="00585CE4" w:rsidRDefault="00E1547E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Решение</w:t>
      </w:r>
    </w:p>
    <w:p w:rsidR="00E1547E" w:rsidRDefault="00964B8D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Факторами риска стоимости данного портфеля в момент времени </w:t>
      </w:r>
      <w:r>
        <w:rPr>
          <w:rFonts w:ascii="Arial" w:hAnsi="Arial" w:cs="Arial"/>
          <w:sz w:val="28"/>
          <w:szCs w:val="28"/>
          <w:lang w:val="en-US"/>
        </w:rPr>
        <w:t>t</w:t>
      </w:r>
      <w:r w:rsidRPr="00EF7EBF">
        <w:rPr>
          <w:rFonts w:ascii="Arial" w:hAnsi="Arial" w:cs="Arial"/>
          <w:sz w:val="28"/>
          <w:szCs w:val="28"/>
          <w:vertAlign w:val="subscript"/>
        </w:rPr>
        <w:t>1</w:t>
      </w:r>
      <w:r>
        <w:rPr>
          <w:rFonts w:ascii="Arial" w:hAnsi="Arial" w:cs="Arial"/>
          <w:sz w:val="28"/>
          <w:szCs w:val="28"/>
        </w:rPr>
        <w:t xml:space="preserve"> является цена акции</w:t>
      </w:r>
      <w:proofErr w:type="gramStart"/>
      <w:r>
        <w:rPr>
          <w:rFonts w:ascii="Arial" w:hAnsi="Arial" w:cs="Arial"/>
          <w:sz w:val="28"/>
          <w:szCs w:val="28"/>
        </w:rPr>
        <w:t xml:space="preserve"> А</w:t>
      </w:r>
      <w:proofErr w:type="gramEnd"/>
      <w:r>
        <w:rPr>
          <w:rFonts w:ascii="Arial" w:hAnsi="Arial" w:cs="Arial"/>
          <w:sz w:val="28"/>
          <w:szCs w:val="28"/>
        </w:rPr>
        <w:t xml:space="preserve">, В и С в момент времени </w:t>
      </w:r>
      <w:r>
        <w:rPr>
          <w:rFonts w:ascii="Arial" w:hAnsi="Arial" w:cs="Arial"/>
          <w:sz w:val="28"/>
          <w:szCs w:val="28"/>
          <w:lang w:val="en-US"/>
        </w:rPr>
        <w:t>t</w:t>
      </w:r>
      <w:r w:rsidRPr="00EF7EBF">
        <w:rPr>
          <w:rFonts w:ascii="Arial" w:hAnsi="Arial" w:cs="Arial"/>
          <w:sz w:val="28"/>
          <w:szCs w:val="28"/>
          <w:vertAlign w:val="subscript"/>
        </w:rPr>
        <w:t>1</w:t>
      </w:r>
      <w:r w:rsidR="00091B12">
        <w:rPr>
          <w:rFonts w:ascii="Arial" w:hAnsi="Arial" w:cs="Arial"/>
          <w:sz w:val="28"/>
          <w:szCs w:val="28"/>
        </w:rPr>
        <w:t>, следовательно, ключевой вектор есть</w:t>
      </w:r>
    </w:p>
    <w:p w:rsidR="00091B12" w:rsidRDefault="00091B12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</w:p>
    <w:p w:rsidR="00091B12" w:rsidRDefault="00C06163" w:rsidP="00091B12">
      <w:pPr>
        <w:pStyle w:val="a3"/>
        <w:tabs>
          <w:tab w:val="left" w:pos="851"/>
        </w:tabs>
        <w:ind w:left="0" w:firstLine="567"/>
        <w:jc w:val="center"/>
        <w:rPr>
          <w:rFonts w:ascii="Arial" w:hAnsi="Arial" w:cs="Arial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>К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1A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1</m:t>
                        </m:r>
                        <m:r>
                          <w:rPr>
                            <w:rFonts w:ascii="Cambria Math" w:hAnsi="Arial" w:cs="Arial"/>
                            <w:sz w:val="28"/>
                            <w:szCs w:val="28"/>
                            <w:lang w:val="en-US"/>
                          </w:rPr>
                          <m:t>B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Arial" w:cs="Arial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1C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Arial" w:cs="Arial"/>
              <w:sz w:val="28"/>
              <w:szCs w:val="28"/>
            </w:rPr>
            <m:t>.</m:t>
          </m:r>
        </m:oMath>
      </m:oMathPara>
    </w:p>
    <w:p w:rsidR="00113A63" w:rsidRPr="00113A63" w:rsidRDefault="00113A63" w:rsidP="00091B12">
      <w:pPr>
        <w:pStyle w:val="a3"/>
        <w:tabs>
          <w:tab w:val="left" w:pos="851"/>
        </w:tabs>
        <w:ind w:left="0" w:firstLine="567"/>
        <w:jc w:val="center"/>
        <w:rPr>
          <w:rFonts w:ascii="Arial" w:hAnsi="Arial" w:cs="Arial"/>
          <w:sz w:val="28"/>
          <w:szCs w:val="28"/>
          <w:lang w:val="en-US"/>
        </w:rPr>
      </w:pPr>
    </w:p>
    <w:p w:rsidR="00091B12" w:rsidRDefault="00C70F54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Исходим из часто применяемого предположения, что </w:t>
      </w:r>
      <w:r w:rsidR="003E7380">
        <w:rPr>
          <w:rFonts w:ascii="Arial" w:hAnsi="Arial" w:cs="Arial"/>
          <w:sz w:val="28"/>
          <w:szCs w:val="28"/>
        </w:rPr>
        <w:t xml:space="preserve">ключевой вектор </w:t>
      </w:r>
      <w:r w:rsidR="006F4577" w:rsidRPr="00E84510">
        <w:rPr>
          <w:rFonts w:ascii="Arial" w:hAnsi="Arial" w:cs="Arial"/>
          <w:i/>
          <w:sz w:val="28"/>
          <w:szCs w:val="28"/>
        </w:rPr>
        <w:t>К</w:t>
      </w:r>
      <w:proofErr w:type="gramStart"/>
      <w:r w:rsidR="006F4577" w:rsidRPr="00E84510">
        <w:rPr>
          <w:rFonts w:ascii="Arial" w:hAnsi="Arial" w:cs="Arial"/>
          <w:i/>
          <w:sz w:val="28"/>
          <w:szCs w:val="28"/>
          <w:vertAlign w:val="subscript"/>
        </w:rPr>
        <w:t>1</w:t>
      </w:r>
      <w:proofErr w:type="gramEnd"/>
      <w:r w:rsidR="006F4577">
        <w:rPr>
          <w:rFonts w:ascii="Arial" w:hAnsi="Arial" w:cs="Arial"/>
          <w:i/>
          <w:sz w:val="28"/>
          <w:szCs w:val="28"/>
          <w:vertAlign w:val="subscript"/>
        </w:rPr>
        <w:t xml:space="preserve"> </w:t>
      </w:r>
      <w:r w:rsidR="003E7380">
        <w:rPr>
          <w:rFonts w:ascii="Arial" w:hAnsi="Arial" w:cs="Arial"/>
          <w:sz w:val="28"/>
          <w:szCs w:val="28"/>
        </w:rPr>
        <w:t>имеет многомерное нормальное распределение</w:t>
      </w:r>
      <w:r w:rsidR="00570516" w:rsidRPr="00570516">
        <w:rPr>
          <w:rFonts w:ascii="Arial" w:hAnsi="Arial" w:cs="Arial"/>
          <w:sz w:val="28"/>
          <w:szCs w:val="28"/>
        </w:rPr>
        <w:t>:</w:t>
      </w:r>
      <w:r w:rsidR="006F4577">
        <w:rPr>
          <w:rFonts w:ascii="Arial" w:hAnsi="Arial" w:cs="Arial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</w:rPr>
          <m:t>~</m:t>
        </m:r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 w:cs="Arial"/>
            <w:sz w:val="28"/>
            <w:szCs w:val="28"/>
          </w:rPr>
          <m:t>(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μ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Arial" w:cs="Arial"/>
            <w:sz w:val="28"/>
            <w:szCs w:val="28"/>
          </w:rPr>
          <m:t>,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∑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Arial" w:cs="Arial"/>
            <w:sz w:val="28"/>
            <w:szCs w:val="28"/>
          </w:rPr>
          <m:t>)</m:t>
        </m:r>
      </m:oMath>
      <w:r w:rsidR="003E7380">
        <w:rPr>
          <w:rFonts w:ascii="Arial" w:hAnsi="Arial" w:cs="Arial"/>
          <w:sz w:val="28"/>
          <w:szCs w:val="28"/>
        </w:rPr>
        <w:t>. Найдем его параметры.</w:t>
      </w:r>
    </w:p>
    <w:p w:rsidR="003E7380" w:rsidRDefault="003E7380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Так как компоненты ключевого вектора представляют собой цену акции, то </w:t>
      </w:r>
      <w:r w:rsidR="004463FC">
        <w:rPr>
          <w:rFonts w:ascii="Arial" w:hAnsi="Arial" w:cs="Arial"/>
          <w:sz w:val="28"/>
          <w:szCs w:val="28"/>
        </w:rPr>
        <w:t>принимается, что</w:t>
      </w:r>
    </w:p>
    <w:p w:rsidR="004463FC" w:rsidRPr="007767E2" w:rsidRDefault="00C06163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μ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="Times New Roman" w:hAnsi="Arial" w:cs="Arial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Arial" w:cs="Arial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41,08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Arial" w:cs="Arial"/>
                        <w:sz w:val="28"/>
                        <w:szCs w:val="28"/>
                      </w:rPr>
                      <m:t>125,46</m:t>
                    </m:r>
                  </m:e>
                </m:mr>
                <m:m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80,02</m:t>
                    </m:r>
                  </m:e>
                </m:mr>
              </m:m>
            </m:e>
          </m:d>
          <m:r>
            <w:rPr>
              <w:rFonts w:ascii="Cambria Math" w:eastAsia="Times New Roman" w:hAnsi="Arial" w:cs="Arial"/>
              <w:sz w:val="28"/>
              <w:szCs w:val="28"/>
            </w:rPr>
            <m:t>.</m:t>
          </m:r>
        </m:oMath>
      </m:oMathPara>
    </w:p>
    <w:p w:rsidR="00091B12" w:rsidRDefault="00091B12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</w:p>
    <w:p w:rsidR="00E84510" w:rsidRPr="00732A90" w:rsidRDefault="00E84510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Ковариационная матрица вектора </w:t>
      </w:r>
      <w:r w:rsidRPr="00E84510">
        <w:rPr>
          <w:rFonts w:ascii="Arial" w:hAnsi="Arial" w:cs="Arial"/>
          <w:i/>
          <w:sz w:val="28"/>
          <w:szCs w:val="28"/>
        </w:rPr>
        <w:t>К</w:t>
      </w:r>
      <w:proofErr w:type="gramStart"/>
      <w:r w:rsidRPr="00E84510">
        <w:rPr>
          <w:rFonts w:ascii="Arial" w:hAnsi="Arial" w:cs="Arial"/>
          <w:i/>
          <w:sz w:val="28"/>
          <w:szCs w:val="28"/>
          <w:vertAlign w:val="subscript"/>
        </w:rPr>
        <w:t>1</w:t>
      </w:r>
      <w:proofErr w:type="gramEnd"/>
      <w:r>
        <w:rPr>
          <w:rFonts w:ascii="Arial" w:hAnsi="Arial" w:cs="Arial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>∑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K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</m:oMath>
      <w:r w:rsidR="003261DA">
        <w:rPr>
          <w:rFonts w:ascii="Arial" w:eastAsiaTheme="minorEastAsia" w:hAnsi="Arial" w:cs="Arial"/>
          <w:sz w:val="28"/>
          <w:szCs w:val="28"/>
        </w:rPr>
        <w:t xml:space="preserve"> – набор </w:t>
      </w:r>
      <w:proofErr w:type="spellStart"/>
      <w:r w:rsidR="003261DA">
        <w:rPr>
          <w:rFonts w:ascii="Arial" w:eastAsiaTheme="minorEastAsia" w:hAnsi="Arial" w:cs="Arial"/>
          <w:sz w:val="28"/>
          <w:szCs w:val="28"/>
        </w:rPr>
        <w:t>попарных</w:t>
      </w:r>
      <w:proofErr w:type="spellEnd"/>
      <w:r w:rsidR="003261DA">
        <w:rPr>
          <w:rFonts w:ascii="Arial" w:eastAsiaTheme="minorEastAsia" w:hAnsi="Arial" w:cs="Arial"/>
          <w:sz w:val="28"/>
          <w:szCs w:val="28"/>
        </w:rPr>
        <w:t xml:space="preserve"> ковариаций цен акций между собой</w:t>
      </w:r>
      <w:r w:rsidR="00C73867">
        <w:rPr>
          <w:rFonts w:ascii="Arial" w:eastAsiaTheme="minorEastAsia" w:hAnsi="Arial" w:cs="Arial"/>
          <w:sz w:val="28"/>
          <w:szCs w:val="28"/>
        </w:rPr>
        <w:t>:</w:t>
      </w:r>
    </w:p>
    <w:p w:rsidR="005F0408" w:rsidRPr="00732A90" w:rsidRDefault="005F0408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eastAsiaTheme="minorEastAsia" w:hAnsi="Arial" w:cs="Arial"/>
          <w:sz w:val="28"/>
          <w:szCs w:val="28"/>
        </w:rPr>
      </w:pPr>
    </w:p>
    <w:p w:rsidR="00C73867" w:rsidRDefault="00C06163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>∑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Arial" w:cs="Arial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  <w:lang w:val="en-US"/>
                            </w:rPr>
                            <m:t>A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2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Arial" w:cs="Arial"/>
                                  <w:i/>
                                  <w:sz w:val="28"/>
                                  <w:szCs w:val="28"/>
                                </w:rPr>
                              </m:ctrlPr>
                            </m:mPr>
                            <m:mr>
                              <m:e>
                                <m:r>
                                  <w:rPr>
                                    <w:rFonts w:ascii="Cambria Math" w:hAnsi="Arial" w:cs="Arial"/>
                                    <w:sz w:val="28"/>
                                    <w:szCs w:val="28"/>
                                  </w:rPr>
                                  <m:t>A</m:t>
                                </m:r>
                              </m:e>
                              <m:e>
                                <m:r>
                                  <w:rPr>
                                    <w:rFonts w:ascii="Cambria Math" w:hAnsi="Arial" w:cs="Arial"/>
                                    <w:sz w:val="28"/>
                                    <w:szCs w:val="28"/>
                                  </w:rPr>
                                  <m:t>1,005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Arial" w:cs="Arial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</w:rPr>
                            <m:t>B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</w:rPr>
                            <m:t>-</m:t>
                          </m:r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</w:rPr>
                            <m:t>2,139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Arial" w:cs="Arial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</w:rPr>
                            <m:t>C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</w:rPr>
                            <m:t>1,958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Arial" w:cs="Arial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</w:rPr>
                            <m:t>B</m:t>
                          </m:r>
                        </m:e>
                        <m:e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</w:rPr>
                            <m:t>-</m:t>
                          </m:r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</w:rPr>
                            <m:t>2,139</m:t>
                          </m:r>
                        </m:e>
                      </m:mr>
                    </m:m>
                  </m:e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9,749</m:t>
                    </m:r>
                  </m:e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3,543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Arial" w:cs="Arial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</w:rPr>
                            <m:t>C</m:t>
                          </m:r>
                        </m:e>
                        <m:e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</w:rPr>
                            <m:t>1,958</m:t>
                          </m:r>
                        </m:e>
                      </m:mr>
                    </m:m>
                  </m:e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3,543</m:t>
                    </m:r>
                  </m:e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4,072</m:t>
                    </m:r>
                  </m:e>
                </m:mr>
              </m:m>
            </m:e>
          </m:d>
          <m:r>
            <w:rPr>
              <w:rFonts w:ascii="Cambria Math" w:hAnsi="Arial" w:cs="Arial"/>
              <w:sz w:val="28"/>
              <w:szCs w:val="28"/>
            </w:rPr>
            <m:t>.</m:t>
          </m:r>
        </m:oMath>
      </m:oMathPara>
    </w:p>
    <w:p w:rsidR="00E84510" w:rsidRDefault="00E84510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</w:p>
    <w:p w:rsidR="00E84510" w:rsidRDefault="00290191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Функцию стоимости </w:t>
      </w:r>
      <w:r w:rsidR="00973151">
        <w:rPr>
          <w:rFonts w:ascii="Arial" w:hAnsi="Arial" w:cs="Arial"/>
          <w:sz w:val="28"/>
          <w:szCs w:val="28"/>
        </w:rPr>
        <w:t xml:space="preserve">данного </w:t>
      </w:r>
      <w:r>
        <w:rPr>
          <w:rFonts w:ascii="Arial" w:hAnsi="Arial" w:cs="Arial"/>
          <w:sz w:val="28"/>
          <w:szCs w:val="28"/>
        </w:rPr>
        <w:t xml:space="preserve">портфеля можно представить как </w:t>
      </w:r>
    </w:p>
    <w:p w:rsidR="00973151" w:rsidRDefault="00973151" w:rsidP="00091B12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</w:p>
    <w:p w:rsidR="00290191" w:rsidRDefault="00C06163" w:rsidP="0097315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Arial" w:hAnsi="Arial" w:cs="Arial"/>
          <w:sz w:val="28"/>
          <w:szCs w:val="28"/>
        </w:rPr>
      </w:pP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Arial" w:cs="Arial"/>
            <w:sz w:val="28"/>
            <w:szCs w:val="28"/>
          </w:rPr>
          <m:t>=</m:t>
        </m:r>
        <m:r>
          <w:rPr>
            <w:rFonts w:ascii="Cambria Math" w:hAnsi="Cambria Math" w:cs="Arial"/>
            <w:sz w:val="28"/>
            <w:szCs w:val="28"/>
          </w:rPr>
          <m:t>h</m:t>
        </m:r>
        <m:r>
          <w:rPr>
            <w:rFonts w:ascii="Cambria Math" w:hAnsi="Arial" w:cs="Arial"/>
            <w:sz w:val="28"/>
            <w:szCs w:val="28"/>
          </w:rPr>
          <m:t>×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K</m:t>
            </m:r>
          </m:e>
          <m:sub>
            <m:r>
              <w:rPr>
                <w:rFonts w:ascii="Cambria Math" w:hAnsi="Arial" w:cs="Arial"/>
                <w:sz w:val="28"/>
                <w:szCs w:val="28"/>
              </w:rPr>
              <m:t>1</m:t>
            </m:r>
          </m:sub>
        </m:sSub>
      </m:oMath>
      <w:r w:rsidR="00973151">
        <w:rPr>
          <w:rFonts w:ascii="Arial" w:hAnsi="Arial" w:cs="Arial"/>
          <w:sz w:val="28"/>
          <w:szCs w:val="28"/>
        </w:rPr>
        <w:t>.</w:t>
      </w:r>
    </w:p>
    <w:p w:rsidR="00973151" w:rsidRDefault="00973151" w:rsidP="0097315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Arial" w:hAnsi="Arial" w:cs="Arial"/>
          <w:sz w:val="28"/>
          <w:szCs w:val="28"/>
        </w:rPr>
      </w:pPr>
    </w:p>
    <w:p w:rsidR="00973151" w:rsidRDefault="00973151" w:rsidP="0097315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Так как стоимость портфеля в момент времени </w:t>
      </w:r>
      <w:r>
        <w:rPr>
          <w:rFonts w:ascii="Arial" w:hAnsi="Arial" w:cs="Arial"/>
          <w:sz w:val="28"/>
          <w:szCs w:val="28"/>
          <w:lang w:val="en-US"/>
        </w:rPr>
        <w:t>t</w:t>
      </w:r>
      <w:r w:rsidRPr="00EF7EBF">
        <w:rPr>
          <w:rFonts w:ascii="Arial" w:hAnsi="Arial" w:cs="Arial"/>
          <w:sz w:val="28"/>
          <w:szCs w:val="28"/>
          <w:vertAlign w:val="subscript"/>
        </w:rPr>
        <w:t>1</w:t>
      </w:r>
      <w:r w:rsidR="00244A32">
        <w:rPr>
          <w:rFonts w:ascii="Arial" w:hAnsi="Arial" w:cs="Arial"/>
          <w:sz w:val="28"/>
          <w:szCs w:val="28"/>
        </w:rPr>
        <w:t xml:space="preserve"> линейно зависит от многомерной нормально распределенной случайной величины </w:t>
      </w:r>
      <w:r w:rsidR="006F4577" w:rsidRPr="00E84510">
        <w:rPr>
          <w:rFonts w:ascii="Arial" w:hAnsi="Arial" w:cs="Arial"/>
          <w:i/>
          <w:sz w:val="28"/>
          <w:szCs w:val="28"/>
        </w:rPr>
        <w:t>К</w:t>
      </w:r>
      <w:proofErr w:type="gramStart"/>
      <w:r w:rsidR="006F4577" w:rsidRPr="00E84510">
        <w:rPr>
          <w:rFonts w:ascii="Arial" w:hAnsi="Arial" w:cs="Arial"/>
          <w:i/>
          <w:sz w:val="28"/>
          <w:szCs w:val="28"/>
          <w:vertAlign w:val="subscript"/>
        </w:rPr>
        <w:t>1</w:t>
      </w:r>
      <w:proofErr w:type="gramEnd"/>
      <w:r w:rsidR="006F4577">
        <w:rPr>
          <w:rFonts w:ascii="Arial" w:hAnsi="Arial" w:cs="Arial"/>
          <w:sz w:val="28"/>
          <w:szCs w:val="28"/>
        </w:rPr>
        <w:t>, то она имеет нормальное распределение</w:t>
      </w:r>
      <w:r w:rsidR="00570516" w:rsidRPr="00570516">
        <w:rPr>
          <w:rFonts w:ascii="Arial" w:hAnsi="Arial" w:cs="Arial"/>
          <w:sz w:val="28"/>
          <w:szCs w:val="28"/>
        </w:rPr>
        <w:t xml:space="preserve">: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Arial"/>
            <w:sz w:val="28"/>
            <w:szCs w:val="28"/>
          </w:rPr>
          <m:t>~N(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Arial"/>
                <w:sz w:val="28"/>
                <w:szCs w:val="28"/>
              </w:rPr>
              <m:t>μ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hAnsi="Arial" w:cs="Arial"/>
            <w:sz w:val="28"/>
            <w:szCs w:val="28"/>
          </w:rPr>
          <m:t>,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Arial" w:cs="Arial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Arial" w:cs="Arial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sub>
        </m:sSub>
        <m:r>
          <w:rPr>
            <w:rFonts w:ascii="Cambria Math" w:eastAsiaTheme="minorEastAsia" w:hAnsi="Cambria Math" w:cs="Arial"/>
            <w:sz w:val="28"/>
            <w:szCs w:val="28"/>
          </w:rPr>
          <m:t>)</m:t>
        </m:r>
      </m:oMath>
      <w:r w:rsidR="00570516" w:rsidRPr="00570516">
        <w:rPr>
          <w:rFonts w:ascii="Arial" w:hAnsi="Arial" w:cs="Arial"/>
          <w:sz w:val="28"/>
          <w:szCs w:val="28"/>
        </w:rPr>
        <w:t xml:space="preserve">. </w:t>
      </w:r>
      <w:r w:rsidR="00570516">
        <w:rPr>
          <w:rFonts w:ascii="Arial" w:hAnsi="Arial" w:cs="Arial"/>
          <w:sz w:val="28"/>
          <w:szCs w:val="28"/>
        </w:rPr>
        <w:t>Найдем ее параметры.</w:t>
      </w:r>
    </w:p>
    <w:p w:rsidR="00570516" w:rsidRDefault="00321782" w:rsidP="0097315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Напомним, что для коротких горизонтов расчета (1 день) принято считать, что</w:t>
      </w:r>
    </w:p>
    <w:p w:rsidR="00A339FB" w:rsidRDefault="00C06163" w:rsidP="00A339FB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μ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Arial" w:cs="Arial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Arial"/>
              <w:sz w:val="28"/>
              <w:szCs w:val="28"/>
            </w:rPr>
            <m:t>h</m:t>
          </m:r>
          <m:r>
            <w:rPr>
              <w:rFonts w:ascii="Cambria Math" w:hAnsi="Arial" w:cs="Arial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Arial" w:cs="Arial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.</m:t>
          </m:r>
        </m:oMath>
      </m:oMathPara>
    </w:p>
    <w:p w:rsidR="00585CE4" w:rsidRDefault="00C06163" w:rsidP="00A339FB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eastAsiaTheme="minorEastAsia" w:hAnsi="Arial" w:cs="Arial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 xml:space="preserve">            μ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Arial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8"/>
                  <w:szCs w:val="28"/>
                </w:rPr>
                <m:t>-1500, 1000, 2000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8"/>
              <w:szCs w:val="28"/>
            </w:rPr>
            <m:t>×</m:t>
          </m:r>
          <m:d>
            <m:dPr>
              <m:ctrlPr>
                <w:rPr>
                  <w:rFonts w:ascii="Cambria Math" w:eastAsia="Times New Roman" w:hAnsi="Arial" w:cs="Arial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Arial" w:cs="Arial"/>
                      <w:i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41,08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Arial" w:cs="Arial"/>
                        <w:sz w:val="28"/>
                        <w:szCs w:val="28"/>
                      </w:rPr>
                      <m:t>125,46</m:t>
                    </m:r>
                  </m:e>
                </m:mr>
                <m:m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80,02</m:t>
                    </m:r>
                  </m:e>
                </m:mr>
              </m:m>
            </m:e>
          </m:d>
          <m:r>
            <w:rPr>
              <w:rFonts w:ascii="Cambria Math" w:eastAsia="Times New Roman" w:hAnsi="Arial" w:cs="Arial"/>
              <w:sz w:val="28"/>
              <w:szCs w:val="28"/>
            </w:rPr>
            <m:t xml:space="preserve">=223880 </m:t>
          </m:r>
          <m:r>
            <w:rPr>
              <w:rFonts w:ascii="Cambria Math" w:eastAsia="Times New Roman" w:hAnsi="Arial" w:cs="Arial"/>
              <w:sz w:val="28"/>
              <w:szCs w:val="28"/>
              <w:lang w:val="en-US"/>
            </w:rPr>
            <m:t>USD.</m:t>
          </m:r>
        </m:oMath>
      </m:oMathPara>
    </w:p>
    <w:p w:rsidR="00B84233" w:rsidRPr="00B84233" w:rsidRDefault="00B84233" w:rsidP="00A339FB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</w:p>
    <w:p w:rsidR="00A339FB" w:rsidRDefault="004B7253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Дисперсия </w:t>
      </w:r>
      <w:r w:rsidR="00B84233">
        <w:rPr>
          <w:rFonts w:ascii="Arial" w:hAnsi="Arial" w:cs="Arial"/>
          <w:sz w:val="28"/>
          <w:szCs w:val="28"/>
        </w:rPr>
        <w:t xml:space="preserve">стоимости портфеля </w:t>
      </w:r>
      <m:oMath>
        <m:sSub>
          <m:sSub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sub>
        </m:sSub>
      </m:oMath>
      <w:r w:rsidR="00B84233">
        <w:rPr>
          <w:rFonts w:ascii="Arial" w:eastAsiaTheme="minorEastAsia" w:hAnsi="Arial" w:cs="Arial"/>
          <w:sz w:val="28"/>
          <w:szCs w:val="28"/>
        </w:rPr>
        <w:t xml:space="preserve"> вычисляется по формуле</w:t>
      </w:r>
    </w:p>
    <w:p w:rsidR="00B84233" w:rsidRDefault="00B84233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eastAsiaTheme="minorEastAsia" w:hAnsi="Arial" w:cs="Arial"/>
          <w:sz w:val="28"/>
          <w:szCs w:val="28"/>
        </w:rPr>
      </w:pPr>
    </w:p>
    <w:p w:rsidR="00B84233" w:rsidRPr="004A2C41" w:rsidRDefault="00C06163" w:rsidP="00B84233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Arial"/>
                  <w:sz w:val="28"/>
                  <w:szCs w:val="28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r>
            <w:rPr>
              <w:rFonts w:ascii="Arial" w:hAnsi="Cambria Math" w:cs="Arial"/>
              <w:sz w:val="28"/>
              <w:szCs w:val="28"/>
              <w:lang w:val="en-US"/>
            </w:rPr>
            <m:t>h</m:t>
          </m:r>
          <m:r>
            <w:rPr>
              <w:rFonts w:ascii="Cambria Math" w:hAnsi="Arial" w:cs="Arial"/>
              <w:sz w:val="28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>∑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×</m:t>
          </m:r>
          <m:sSup>
            <m:sSup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pPr>
            <m:e>
              <m:r>
                <w:rPr>
                  <w:rFonts w:ascii="Arial" w:hAnsi="Cambria Math" w:cs="Arial"/>
                  <w:sz w:val="28"/>
                  <w:szCs w:val="28"/>
                </w:rPr>
                <m:t>h</m:t>
              </m:r>
            </m:e>
            <m:sup>
              <m:r>
                <w:rPr>
                  <w:rFonts w:ascii="Cambria Math" w:hAnsi="Cambria Math" w:cs="Arial"/>
                  <w:sz w:val="28"/>
                  <w:szCs w:val="28"/>
                </w:rPr>
                <m:t>T</m:t>
              </m:r>
            </m:sup>
          </m:sSup>
          <m:r>
            <w:rPr>
              <w:rFonts w:ascii="Cambria Math" w:hAnsi="Arial" w:cs="Arial"/>
              <w:sz w:val="28"/>
              <w:szCs w:val="28"/>
            </w:rPr>
            <m:t>.</m:t>
          </m:r>
        </m:oMath>
      </m:oMathPara>
    </w:p>
    <w:p w:rsidR="00B84233" w:rsidRDefault="00B84233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eastAsiaTheme="minorEastAsia" w:hAnsi="Arial" w:cs="Arial"/>
          <w:sz w:val="28"/>
          <w:szCs w:val="28"/>
        </w:rPr>
      </w:pPr>
    </w:p>
    <w:p w:rsidR="00B84233" w:rsidRDefault="00C06163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eastAsiaTheme="minorEastAsia" w:hAnsi="Arial" w:cs="Arial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 w:cs="Arial"/>
                  <w:sz w:val="28"/>
                  <w:szCs w:val="28"/>
                </w:rPr>
                <m:t>D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Arial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sz w:val="28"/>
                  <w:szCs w:val="28"/>
                </w:rPr>
                <m:t>-1500, 1000, 2000</m:t>
              </m:r>
            </m:e>
          </m:d>
          <m:r>
            <m:rPr>
              <m:sty m:val="p"/>
            </m:rPr>
            <w:rPr>
              <w:rFonts w:ascii="Cambria Math" w:hAnsi="Cambria Math" w:cs="Arial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 w:cs="Arial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Arial"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1,005</m:t>
                    </m:r>
                  </m:e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2,139</m:t>
                    </m:r>
                  </m:e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1,958</m:t>
                    </m:r>
                  </m:e>
                </m:mr>
                <m:m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2,139</m:t>
                    </m:r>
                  </m:e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9,749</m:t>
                    </m:r>
                  </m:e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3,543</m:t>
                    </m:r>
                  </m:e>
                </m:mr>
                <m:mr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1,958</m:t>
                    </m:r>
                  </m:e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3,543</m:t>
                    </m:r>
                  </m:e>
                  <m:e>
                    <m:r>
                      <w:rPr>
                        <w:rFonts w:ascii="Cambria Math" w:hAnsi="Arial" w:cs="Arial"/>
                        <w:sz w:val="28"/>
                        <w:szCs w:val="28"/>
                      </w:rPr>
                      <m:t>4,072</m:t>
                    </m:r>
                  </m:e>
                </m:mr>
              </m:m>
            </m:e>
          </m:d>
          <m:r>
            <m:rPr>
              <m:sty m:val="p"/>
            </m:rPr>
            <w:rPr>
              <w:rFonts w:ascii="Cambria Math" w:hAnsi="Cambria Math" w:cs="Arial"/>
              <w:sz w:val="28"/>
              <w:szCs w:val="28"/>
            </w:rPr>
            <m:t xml:space="preserve">  ×  </m:t>
          </m:r>
          <m:sSup>
            <m:sSupPr>
              <m:ctrlPr>
                <w:rPr>
                  <w:rFonts w:ascii="Cambria Math" w:hAnsi="Cambria Math" w:cs="Arial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-1500, 1000, 2000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sz w:val="28"/>
                  <w:szCs w:val="28"/>
                </w:rPr>
                <m:t>Т</m:t>
              </m:r>
            </m:sup>
          </m:sSup>
          <m:r>
            <m:rPr>
              <m:sty m:val="p"/>
            </m:rPr>
            <w:rPr>
              <w:rFonts w:ascii="Cambria Math" w:hAnsi="Cambria Math" w:cs="Arial"/>
              <w:sz w:val="28"/>
              <w:szCs w:val="28"/>
            </w:rPr>
            <m:t xml:space="preserve">=8797212,5 </m:t>
          </m:r>
          <m:sSup>
            <m:sSupPr>
              <m:ctrlPr>
                <w:rPr>
                  <w:rFonts w:ascii="Cambria Math" w:hAnsi="Cambria Math" w:cs="Arial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USD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Arial"/>
              <w:sz w:val="28"/>
              <w:szCs w:val="28"/>
            </w:rPr>
            <m:t xml:space="preserve">,     </m:t>
          </m:r>
        </m:oMath>
      </m:oMathPara>
    </w:p>
    <w:p w:rsidR="00661E0D" w:rsidRDefault="00661E0D" w:rsidP="004A2C41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eastAsiaTheme="minorEastAsia" w:hAnsi="Arial" w:cs="Arial"/>
          <w:sz w:val="28"/>
          <w:szCs w:val="28"/>
        </w:rPr>
      </w:pPr>
    </w:p>
    <w:p w:rsidR="00B84233" w:rsidRDefault="00C06163" w:rsidP="00352C1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eastAsiaTheme="minorEastAsia" w:hAnsi="Arial" w:cs="Arial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Arial" w:cs="Arial"/>
                  <w:sz w:val="28"/>
                  <w:szCs w:val="28"/>
                </w:rPr>
                <m:t xml:space="preserve">         </m:t>
              </m:r>
              <m:r>
                <w:rPr>
                  <w:rFonts w:ascii="Cambria Math" w:hAnsi="Cambria Math" w:cs="Arial"/>
                  <w:sz w:val="28"/>
                  <w:szCs w:val="28"/>
                </w:rPr>
                <m:t>σ</m:t>
              </m:r>
            </m:e>
            <m: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Arial" w:cs="Arial"/>
              <w:sz w:val="28"/>
              <w:szCs w:val="28"/>
            </w:rPr>
            <m:t>=2966,010 USD.</m:t>
          </m:r>
        </m:oMath>
      </m:oMathPara>
    </w:p>
    <w:p w:rsidR="00B84233" w:rsidRDefault="008679A2" w:rsidP="00A412C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Важно </w:t>
      </w:r>
      <w:r w:rsidR="00A412CA">
        <w:rPr>
          <w:rFonts w:ascii="Arial" w:eastAsiaTheme="minorEastAsia" w:hAnsi="Arial" w:cs="Arial"/>
          <w:sz w:val="28"/>
          <w:szCs w:val="28"/>
        </w:rPr>
        <w:t>заметить, что, не применяя матричное исчисление, дисперсию стоимости портфеля можно было бы вычислить и по формуле (4.1).</w:t>
      </w:r>
    </w:p>
    <w:p w:rsidR="00B84233" w:rsidRDefault="00352C1A" w:rsidP="009B6415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И, наконец, </w:t>
      </w:r>
      <w:proofErr w:type="gramStart"/>
      <w:r w:rsidR="009B6415">
        <w:rPr>
          <w:rFonts w:ascii="Arial" w:hAnsi="Arial" w:cs="Arial"/>
          <w:sz w:val="28"/>
          <w:szCs w:val="28"/>
        </w:rPr>
        <w:t>однодневный</w:t>
      </w:r>
      <w:proofErr w:type="gramEnd"/>
      <w:r w:rsidR="009B6415">
        <w:rPr>
          <w:rFonts w:ascii="Arial" w:hAnsi="Arial" w:cs="Arial"/>
          <w:sz w:val="28"/>
          <w:szCs w:val="28"/>
        </w:rPr>
        <w:t xml:space="preserve"> 90% </w:t>
      </w:r>
      <w:r w:rsidR="009B6415">
        <w:rPr>
          <w:rFonts w:ascii="Arial" w:hAnsi="Arial" w:cs="Arial"/>
          <w:sz w:val="28"/>
          <w:szCs w:val="28"/>
          <w:lang w:val="en-US"/>
        </w:rPr>
        <w:t>VaR</w:t>
      </w:r>
      <w:r w:rsidR="009B6415">
        <w:rPr>
          <w:rFonts w:ascii="Arial" w:hAnsi="Arial" w:cs="Arial"/>
          <w:sz w:val="28"/>
          <w:szCs w:val="28"/>
        </w:rPr>
        <w:t xml:space="preserve"> портфеля вычисляется по формуле </w:t>
      </w:r>
    </w:p>
    <w:p w:rsidR="009B6415" w:rsidRDefault="009B6415" w:rsidP="009B6415">
      <w:pPr>
        <w:ind w:firstLine="567"/>
        <w:jc w:val="center"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VaR</m:t>
          </m:r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k</m:t>
          </m:r>
          <m:r>
            <w:rPr>
              <w:rFonts w:ascii="Cambria Math" w:hAnsi="Cambria Math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σ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9B6415" w:rsidRPr="00072370" w:rsidRDefault="00475A43" w:rsidP="000C7BD6">
      <w:pPr>
        <w:spacing w:after="0" w:line="240" w:lineRule="auto"/>
        <w:ind w:firstLine="567"/>
        <w:jc w:val="both"/>
        <w:rPr>
          <w:i/>
          <w:sz w:val="28"/>
          <w:szCs w:val="28"/>
        </w:rPr>
      </w:pPr>
      <w:r>
        <w:rPr>
          <w:rFonts w:eastAsiaTheme="minorEastAsia"/>
          <w:i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0,9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=1,282,</m:t>
        </m:r>
      </m:oMath>
    </w:p>
    <w:p w:rsidR="00355784" w:rsidRDefault="00475A43" w:rsidP="00732A90">
      <w:pPr>
        <w:spacing w:after="0" w:line="240" w:lineRule="auto"/>
        <w:ind w:firstLine="567"/>
        <w:rPr>
          <w:rFonts w:eastAsiaTheme="minorEastAsia"/>
          <w:i/>
          <w:sz w:val="28"/>
          <w:szCs w:val="28"/>
        </w:rPr>
      </w:pPr>
      <w:r>
        <w:rPr>
          <w:rFonts w:eastAsiaTheme="minorEastAsia"/>
          <w:i/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VaR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3801,094 USD</m:t>
        </m:r>
        <m:r>
          <w:rPr>
            <w:rFonts w:ascii="Cambria Math" w:hAnsi="Cambria Math"/>
            <w:sz w:val="28"/>
            <w:szCs w:val="28"/>
          </w:rPr>
          <m:t>.</m:t>
        </m:r>
      </m:oMath>
    </w:p>
    <w:p w:rsidR="00732A90" w:rsidRDefault="00732A90" w:rsidP="00732A90">
      <w:pPr>
        <w:spacing w:after="0" w:line="240" w:lineRule="auto"/>
        <w:ind w:firstLine="567"/>
        <w:rPr>
          <w:rFonts w:eastAsiaTheme="minorEastAsia"/>
          <w:i/>
          <w:sz w:val="28"/>
          <w:szCs w:val="28"/>
        </w:rPr>
      </w:pPr>
    </w:p>
    <w:p w:rsidR="00732A90" w:rsidRDefault="00732A90" w:rsidP="00732A90">
      <w:pPr>
        <w:spacing w:after="0" w:line="240" w:lineRule="auto"/>
        <w:ind w:firstLine="567"/>
        <w:rPr>
          <w:rFonts w:eastAsiaTheme="minorEastAsia"/>
          <w:i/>
          <w:sz w:val="28"/>
          <w:szCs w:val="28"/>
        </w:rPr>
      </w:pPr>
    </w:p>
    <w:p w:rsidR="00A02438" w:rsidRPr="004A2C41" w:rsidRDefault="00A02438" w:rsidP="00732A90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right="-1" w:hanging="284"/>
        <w:jc w:val="both"/>
        <w:rPr>
          <w:rFonts w:ascii="Arial" w:hAnsi="Arial" w:cs="Arial"/>
          <w:sz w:val="28"/>
          <w:szCs w:val="28"/>
        </w:rPr>
      </w:pPr>
      <w:r w:rsidRPr="004A2C41">
        <w:rPr>
          <w:rFonts w:ascii="Arial" w:hAnsi="Arial" w:cs="Arial"/>
          <w:sz w:val="28"/>
          <w:szCs w:val="28"/>
        </w:rPr>
        <w:t>Литература</w:t>
      </w:r>
    </w:p>
    <w:p w:rsidR="00563BE7" w:rsidRPr="00A01970" w:rsidRDefault="0068584A" w:rsidP="00732A90">
      <w:pPr>
        <w:pStyle w:val="a3"/>
        <w:numPr>
          <w:ilvl w:val="0"/>
          <w:numId w:val="12"/>
        </w:numPr>
        <w:tabs>
          <w:tab w:val="left" w:pos="567"/>
        </w:tabs>
        <w:ind w:left="567" w:hanging="567"/>
        <w:rPr>
          <w:rFonts w:ascii="Arial" w:hAnsi="Arial" w:cs="Arial"/>
          <w:sz w:val="28"/>
          <w:szCs w:val="28"/>
        </w:rPr>
      </w:pPr>
      <w:proofErr w:type="spellStart"/>
      <w:r w:rsidRPr="00A01970">
        <w:rPr>
          <w:rFonts w:ascii="Arial" w:hAnsi="Arial" w:cs="Arial"/>
          <w:sz w:val="28"/>
          <w:szCs w:val="28"/>
        </w:rPr>
        <w:t>Долматов</w:t>
      </w:r>
      <w:proofErr w:type="spellEnd"/>
      <w:r w:rsidR="00FC69E2" w:rsidRPr="00A01970">
        <w:rPr>
          <w:rFonts w:ascii="Arial" w:hAnsi="Arial" w:cs="Arial"/>
          <w:sz w:val="28"/>
          <w:szCs w:val="28"/>
        </w:rPr>
        <w:t>,</w:t>
      </w:r>
      <w:r w:rsidRPr="00A01970">
        <w:rPr>
          <w:rFonts w:ascii="Arial" w:hAnsi="Arial" w:cs="Arial"/>
          <w:sz w:val="28"/>
          <w:szCs w:val="28"/>
        </w:rPr>
        <w:t xml:space="preserve"> </w:t>
      </w:r>
      <w:r w:rsidR="00040658" w:rsidRPr="00A01970">
        <w:rPr>
          <w:rFonts w:ascii="Arial" w:hAnsi="Arial" w:cs="Arial"/>
          <w:sz w:val="28"/>
          <w:szCs w:val="28"/>
        </w:rPr>
        <w:t xml:space="preserve">А.С. Математические методы риск-менеджмента </w:t>
      </w:r>
      <w:r w:rsidR="00563BE7" w:rsidRPr="00A01970">
        <w:rPr>
          <w:rFonts w:ascii="Arial" w:hAnsi="Arial" w:cs="Arial"/>
          <w:sz w:val="28"/>
          <w:szCs w:val="28"/>
        </w:rPr>
        <w:t>[Текст]</w:t>
      </w:r>
      <w:proofErr w:type="gramStart"/>
      <w:r w:rsidR="00563BE7" w:rsidRPr="00A01970">
        <w:rPr>
          <w:rFonts w:ascii="Arial" w:hAnsi="Arial" w:cs="Arial"/>
          <w:sz w:val="28"/>
          <w:szCs w:val="28"/>
        </w:rPr>
        <w:t xml:space="preserve"> :</w:t>
      </w:r>
      <w:proofErr w:type="gramEnd"/>
      <w:r w:rsidR="00563BE7" w:rsidRPr="00A01970">
        <w:rPr>
          <w:rFonts w:ascii="Arial" w:hAnsi="Arial" w:cs="Arial"/>
          <w:sz w:val="28"/>
          <w:szCs w:val="28"/>
        </w:rPr>
        <w:t xml:space="preserve"> </w:t>
      </w:r>
      <w:r w:rsidR="0090596D" w:rsidRPr="00A01970">
        <w:rPr>
          <w:rFonts w:ascii="Arial" w:hAnsi="Arial" w:cs="Arial"/>
          <w:sz w:val="28"/>
          <w:szCs w:val="28"/>
        </w:rPr>
        <w:t xml:space="preserve">учебник </w:t>
      </w:r>
      <w:r w:rsidR="00563BE7" w:rsidRPr="00A01970">
        <w:rPr>
          <w:rFonts w:ascii="Arial" w:hAnsi="Arial" w:cs="Arial"/>
          <w:sz w:val="28"/>
          <w:szCs w:val="28"/>
        </w:rPr>
        <w:t>для вузов /</w:t>
      </w:r>
      <w:r w:rsidR="00FC69E2" w:rsidRPr="00A01970">
        <w:rPr>
          <w:rFonts w:ascii="Arial" w:hAnsi="Arial" w:cs="Arial"/>
          <w:sz w:val="28"/>
          <w:szCs w:val="28"/>
        </w:rPr>
        <w:t xml:space="preserve"> А.С. </w:t>
      </w:r>
      <w:proofErr w:type="spellStart"/>
      <w:r w:rsidR="00FC69E2" w:rsidRPr="00A01970">
        <w:rPr>
          <w:rFonts w:ascii="Arial" w:hAnsi="Arial" w:cs="Arial"/>
          <w:sz w:val="28"/>
          <w:szCs w:val="28"/>
        </w:rPr>
        <w:t>Долматов</w:t>
      </w:r>
      <w:proofErr w:type="spellEnd"/>
      <w:r w:rsidR="00563BE7" w:rsidRPr="00A01970">
        <w:rPr>
          <w:rFonts w:ascii="Arial" w:hAnsi="Arial" w:cs="Arial"/>
          <w:sz w:val="28"/>
          <w:szCs w:val="28"/>
        </w:rPr>
        <w:t>. – М.</w:t>
      </w:r>
      <w:proofErr w:type="gramStart"/>
      <w:r w:rsidR="00563BE7" w:rsidRPr="00A01970">
        <w:rPr>
          <w:rFonts w:ascii="Arial" w:hAnsi="Arial" w:cs="Arial"/>
          <w:sz w:val="28"/>
          <w:szCs w:val="28"/>
        </w:rPr>
        <w:t xml:space="preserve"> :</w:t>
      </w:r>
      <w:proofErr w:type="gramEnd"/>
      <w:r w:rsidR="00563BE7" w:rsidRPr="00A01970">
        <w:rPr>
          <w:rFonts w:ascii="Arial" w:hAnsi="Arial" w:cs="Arial"/>
          <w:sz w:val="28"/>
          <w:szCs w:val="28"/>
        </w:rPr>
        <w:t xml:space="preserve"> </w:t>
      </w:r>
      <w:r w:rsidR="0090596D" w:rsidRPr="00A01970">
        <w:rPr>
          <w:rFonts w:ascii="Arial" w:hAnsi="Arial" w:cs="Arial"/>
          <w:sz w:val="28"/>
          <w:szCs w:val="28"/>
        </w:rPr>
        <w:t>Экзамен,</w:t>
      </w:r>
      <w:r w:rsidR="00563BE7" w:rsidRPr="00A01970">
        <w:rPr>
          <w:rFonts w:ascii="Arial" w:hAnsi="Arial" w:cs="Arial"/>
          <w:sz w:val="28"/>
          <w:szCs w:val="28"/>
        </w:rPr>
        <w:t xml:space="preserve"> 200</w:t>
      </w:r>
      <w:r w:rsidR="003F711B" w:rsidRPr="00A01970">
        <w:rPr>
          <w:rFonts w:ascii="Arial" w:hAnsi="Arial" w:cs="Arial"/>
          <w:sz w:val="28"/>
          <w:szCs w:val="28"/>
        </w:rPr>
        <w:t>7</w:t>
      </w:r>
      <w:r w:rsidR="0090596D" w:rsidRPr="00A01970">
        <w:rPr>
          <w:rFonts w:ascii="Arial" w:hAnsi="Arial" w:cs="Arial"/>
          <w:sz w:val="28"/>
          <w:szCs w:val="28"/>
        </w:rPr>
        <w:t>. – 319</w:t>
      </w:r>
      <w:r w:rsidR="00563BE7" w:rsidRPr="00A01970">
        <w:rPr>
          <w:rFonts w:ascii="Arial" w:hAnsi="Arial" w:cs="Arial"/>
          <w:sz w:val="28"/>
          <w:szCs w:val="28"/>
        </w:rPr>
        <w:t xml:space="preserve"> с.</w:t>
      </w:r>
    </w:p>
    <w:p w:rsidR="00A02438" w:rsidRPr="004A2C41" w:rsidRDefault="00A02438" w:rsidP="004A2C41">
      <w:pPr>
        <w:pStyle w:val="a3"/>
        <w:numPr>
          <w:ilvl w:val="0"/>
          <w:numId w:val="12"/>
        </w:numPr>
        <w:tabs>
          <w:tab w:val="left" w:pos="567"/>
        </w:tabs>
        <w:ind w:left="567" w:hanging="567"/>
        <w:rPr>
          <w:rFonts w:ascii="Arial" w:hAnsi="Arial" w:cs="Arial"/>
          <w:sz w:val="28"/>
          <w:szCs w:val="28"/>
        </w:rPr>
      </w:pPr>
      <w:r w:rsidRPr="00A01970">
        <w:rPr>
          <w:rFonts w:ascii="Arial" w:hAnsi="Arial" w:cs="Arial"/>
          <w:bCs/>
          <w:sz w:val="28"/>
          <w:szCs w:val="28"/>
        </w:rPr>
        <w:t xml:space="preserve">Энциклопедия финансового риск-менеджмента </w:t>
      </w:r>
      <w:r w:rsidRPr="00A01970">
        <w:rPr>
          <w:rFonts w:ascii="Arial" w:hAnsi="Arial" w:cs="Arial"/>
          <w:sz w:val="28"/>
          <w:szCs w:val="28"/>
        </w:rPr>
        <w:t>[Текст]</w:t>
      </w:r>
      <w:proofErr w:type="gramStart"/>
      <w:r w:rsidRPr="00A01970">
        <w:rPr>
          <w:rFonts w:ascii="Arial" w:hAnsi="Arial" w:cs="Arial"/>
          <w:sz w:val="28"/>
          <w:szCs w:val="28"/>
        </w:rPr>
        <w:t xml:space="preserve"> </w:t>
      </w:r>
      <w:r w:rsidRPr="00A01970">
        <w:rPr>
          <w:rFonts w:ascii="Arial" w:hAnsi="Arial" w:cs="Arial"/>
          <w:bCs/>
          <w:sz w:val="28"/>
          <w:szCs w:val="28"/>
        </w:rPr>
        <w:t>:</w:t>
      </w:r>
      <w:proofErr w:type="gramEnd"/>
      <w:r w:rsidRPr="004A2C41">
        <w:rPr>
          <w:rFonts w:ascii="Arial" w:hAnsi="Arial" w:cs="Arial"/>
          <w:bCs/>
          <w:sz w:val="28"/>
          <w:szCs w:val="28"/>
        </w:rPr>
        <w:t xml:space="preserve"> энциклопедия</w:t>
      </w:r>
      <w:r w:rsidRPr="004A2C41">
        <w:rPr>
          <w:rFonts w:ascii="Arial" w:hAnsi="Arial" w:cs="Arial"/>
          <w:sz w:val="28"/>
          <w:szCs w:val="28"/>
        </w:rPr>
        <w:t xml:space="preserve"> / под ред. А.А. Лобанова, А.В. Чугунова. – 4-е изд., </w:t>
      </w:r>
      <w:proofErr w:type="spellStart"/>
      <w:r w:rsidRPr="004A2C41">
        <w:rPr>
          <w:rFonts w:ascii="Arial" w:hAnsi="Arial" w:cs="Arial"/>
          <w:sz w:val="28"/>
          <w:szCs w:val="28"/>
        </w:rPr>
        <w:t>испр</w:t>
      </w:r>
      <w:proofErr w:type="spellEnd"/>
      <w:r w:rsidRPr="004A2C41">
        <w:rPr>
          <w:rFonts w:ascii="Arial" w:hAnsi="Arial" w:cs="Arial"/>
          <w:sz w:val="28"/>
          <w:szCs w:val="28"/>
        </w:rPr>
        <w:t xml:space="preserve">. и доп. – М. : </w:t>
      </w:r>
      <w:proofErr w:type="spellStart"/>
      <w:r w:rsidRPr="004A2C41">
        <w:rPr>
          <w:rFonts w:ascii="Arial" w:hAnsi="Arial" w:cs="Arial"/>
          <w:sz w:val="28"/>
          <w:szCs w:val="28"/>
        </w:rPr>
        <w:t>Альпина</w:t>
      </w:r>
      <w:proofErr w:type="spellEnd"/>
      <w:r w:rsidRPr="004A2C41">
        <w:rPr>
          <w:rFonts w:ascii="Arial" w:hAnsi="Arial" w:cs="Arial"/>
          <w:sz w:val="28"/>
          <w:szCs w:val="28"/>
        </w:rPr>
        <w:t xml:space="preserve"> Бизнес Букс, 2009. – 931 с.  </w:t>
      </w:r>
    </w:p>
    <w:p w:rsidR="00563BE7" w:rsidRPr="004A2C41" w:rsidRDefault="00563BE7" w:rsidP="004A2C41">
      <w:pPr>
        <w:pStyle w:val="a3"/>
        <w:tabs>
          <w:tab w:val="left" w:pos="567"/>
        </w:tabs>
        <w:ind w:left="567" w:firstLine="0"/>
        <w:rPr>
          <w:rFonts w:ascii="Arial" w:hAnsi="Arial" w:cs="Arial"/>
          <w:sz w:val="28"/>
          <w:szCs w:val="28"/>
        </w:rPr>
      </w:pPr>
    </w:p>
    <w:sectPr w:rsidR="00563BE7" w:rsidRPr="004A2C41" w:rsidSect="00C0535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E3A27"/>
    <w:multiLevelType w:val="hybridMultilevel"/>
    <w:tmpl w:val="76F6493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B14F97"/>
    <w:multiLevelType w:val="hybridMultilevel"/>
    <w:tmpl w:val="BB66D606"/>
    <w:lvl w:ilvl="0" w:tplc="3998F92C">
      <w:start w:val="1"/>
      <w:numFmt w:val="bullet"/>
      <w:lvlText w:val="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403A2"/>
    <w:multiLevelType w:val="hybridMultilevel"/>
    <w:tmpl w:val="DBF6F4F8"/>
    <w:lvl w:ilvl="0" w:tplc="90C0836E">
      <w:start w:val="3"/>
      <w:numFmt w:val="bullet"/>
      <w:lvlText w:val=""/>
      <w:lvlJc w:val="left"/>
      <w:pPr>
        <w:tabs>
          <w:tab w:val="num" w:pos="1276"/>
        </w:tabs>
        <w:ind w:left="1276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F302F26"/>
    <w:multiLevelType w:val="hybridMultilevel"/>
    <w:tmpl w:val="F07ED3C0"/>
    <w:lvl w:ilvl="0" w:tplc="333CD828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2B067B6"/>
    <w:multiLevelType w:val="hybridMultilevel"/>
    <w:tmpl w:val="225C67E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FF379F"/>
    <w:multiLevelType w:val="hybridMultilevel"/>
    <w:tmpl w:val="3D62344A"/>
    <w:lvl w:ilvl="0" w:tplc="9404D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658C9"/>
    <w:multiLevelType w:val="hybridMultilevel"/>
    <w:tmpl w:val="9F68CE42"/>
    <w:lvl w:ilvl="0" w:tplc="9404D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F3054"/>
    <w:multiLevelType w:val="hybridMultilevel"/>
    <w:tmpl w:val="A42EE7A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B424F2F"/>
    <w:multiLevelType w:val="hybridMultilevel"/>
    <w:tmpl w:val="F168D6D8"/>
    <w:lvl w:ilvl="0" w:tplc="90C0836E">
      <w:start w:val="3"/>
      <w:numFmt w:val="bullet"/>
      <w:lvlText w:val=""/>
      <w:lvlJc w:val="left"/>
      <w:pPr>
        <w:tabs>
          <w:tab w:val="num" w:pos="1276"/>
        </w:tabs>
        <w:ind w:left="1276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D776C42"/>
    <w:multiLevelType w:val="hybridMultilevel"/>
    <w:tmpl w:val="0070039C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EEE0DC0"/>
    <w:multiLevelType w:val="hybridMultilevel"/>
    <w:tmpl w:val="6EDA0F84"/>
    <w:lvl w:ilvl="0" w:tplc="333CD828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>
    <w:nsid w:val="36C553B0"/>
    <w:multiLevelType w:val="hybridMultilevel"/>
    <w:tmpl w:val="781AF0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80E3673"/>
    <w:multiLevelType w:val="hybridMultilevel"/>
    <w:tmpl w:val="420EA31E"/>
    <w:lvl w:ilvl="0" w:tplc="5AEEED7C">
      <w:start w:val="1"/>
      <w:numFmt w:val="bullet"/>
      <w:lvlText w:val="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AA039A3"/>
    <w:multiLevelType w:val="hybridMultilevel"/>
    <w:tmpl w:val="FE82888E"/>
    <w:lvl w:ilvl="0" w:tplc="21B47824">
      <w:start w:val="1"/>
      <w:numFmt w:val="bullet"/>
      <w:lvlText w:val=""/>
      <w:lvlJc w:val="left"/>
      <w:pPr>
        <w:ind w:left="164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>
    <w:nsid w:val="3DB518FD"/>
    <w:multiLevelType w:val="hybridMultilevel"/>
    <w:tmpl w:val="9B0E16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CD67DC3"/>
    <w:multiLevelType w:val="hybridMultilevel"/>
    <w:tmpl w:val="077674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3495B48"/>
    <w:multiLevelType w:val="hybridMultilevel"/>
    <w:tmpl w:val="63B20162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91B2BDE"/>
    <w:multiLevelType w:val="hybridMultilevel"/>
    <w:tmpl w:val="44EEB2F6"/>
    <w:lvl w:ilvl="0" w:tplc="9404D2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5A122367"/>
    <w:multiLevelType w:val="hybridMultilevel"/>
    <w:tmpl w:val="86D05A7E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C6B3E8A"/>
    <w:multiLevelType w:val="hybridMultilevel"/>
    <w:tmpl w:val="FD4298AC"/>
    <w:lvl w:ilvl="0" w:tplc="90C0836E">
      <w:start w:val="3"/>
      <w:numFmt w:val="bullet"/>
      <w:lvlText w:val=""/>
      <w:lvlJc w:val="left"/>
      <w:pPr>
        <w:tabs>
          <w:tab w:val="num" w:pos="1276"/>
        </w:tabs>
        <w:ind w:left="1276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E1934CA"/>
    <w:multiLevelType w:val="hybridMultilevel"/>
    <w:tmpl w:val="D91818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F476F50"/>
    <w:multiLevelType w:val="singleLevel"/>
    <w:tmpl w:val="90C0836E"/>
    <w:lvl w:ilvl="0">
      <w:start w:val="3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22">
    <w:nsid w:val="62495D18"/>
    <w:multiLevelType w:val="hybridMultilevel"/>
    <w:tmpl w:val="14204D00"/>
    <w:lvl w:ilvl="0" w:tplc="47A63F2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E517182"/>
    <w:multiLevelType w:val="hybridMultilevel"/>
    <w:tmpl w:val="8CFE61E0"/>
    <w:lvl w:ilvl="0" w:tplc="9404D2CA">
      <w:start w:val="1"/>
      <w:numFmt w:val="bullet"/>
      <w:lvlText w:val=""/>
      <w:lvlJc w:val="left"/>
      <w:pPr>
        <w:tabs>
          <w:tab w:val="num" w:pos="1276"/>
        </w:tabs>
        <w:ind w:left="1276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1A216B9"/>
    <w:multiLevelType w:val="hybridMultilevel"/>
    <w:tmpl w:val="FE8C0A02"/>
    <w:lvl w:ilvl="0" w:tplc="9404D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536E87"/>
    <w:multiLevelType w:val="hybridMultilevel"/>
    <w:tmpl w:val="EF809A7A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76B23D6"/>
    <w:multiLevelType w:val="hybridMultilevel"/>
    <w:tmpl w:val="0DDE6256"/>
    <w:lvl w:ilvl="0" w:tplc="0194C9E8">
      <w:start w:val="1"/>
      <w:numFmt w:val="bullet"/>
      <w:lvlText w:val="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2"/>
  </w:num>
  <w:num w:numId="4">
    <w:abstractNumId w:val="23"/>
  </w:num>
  <w:num w:numId="5">
    <w:abstractNumId w:val="0"/>
  </w:num>
  <w:num w:numId="6">
    <w:abstractNumId w:val="18"/>
  </w:num>
  <w:num w:numId="7">
    <w:abstractNumId w:val="26"/>
  </w:num>
  <w:num w:numId="8">
    <w:abstractNumId w:val="1"/>
  </w:num>
  <w:num w:numId="9">
    <w:abstractNumId w:val="13"/>
  </w:num>
  <w:num w:numId="10">
    <w:abstractNumId w:val="12"/>
  </w:num>
  <w:num w:numId="11">
    <w:abstractNumId w:val="5"/>
  </w:num>
  <w:num w:numId="12">
    <w:abstractNumId w:val="10"/>
  </w:num>
  <w:num w:numId="13">
    <w:abstractNumId w:val="21"/>
  </w:num>
  <w:num w:numId="14">
    <w:abstractNumId w:val="24"/>
  </w:num>
  <w:num w:numId="15">
    <w:abstractNumId w:val="4"/>
  </w:num>
  <w:num w:numId="16">
    <w:abstractNumId w:val="15"/>
  </w:num>
  <w:num w:numId="17">
    <w:abstractNumId w:val="16"/>
  </w:num>
  <w:num w:numId="18">
    <w:abstractNumId w:val="20"/>
  </w:num>
  <w:num w:numId="19">
    <w:abstractNumId w:val="11"/>
  </w:num>
  <w:num w:numId="20">
    <w:abstractNumId w:val="14"/>
  </w:num>
  <w:num w:numId="21">
    <w:abstractNumId w:val="7"/>
  </w:num>
  <w:num w:numId="22">
    <w:abstractNumId w:val="22"/>
  </w:num>
  <w:num w:numId="23">
    <w:abstractNumId w:val="25"/>
  </w:num>
  <w:num w:numId="24">
    <w:abstractNumId w:val="6"/>
  </w:num>
  <w:num w:numId="25">
    <w:abstractNumId w:val="3"/>
  </w:num>
  <w:num w:numId="26">
    <w:abstractNumId w:val="9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535E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4F76"/>
    <w:rsid w:val="000258C6"/>
    <w:rsid w:val="00025E05"/>
    <w:rsid w:val="0002680C"/>
    <w:rsid w:val="00026F4A"/>
    <w:rsid w:val="00032A3B"/>
    <w:rsid w:val="00033C98"/>
    <w:rsid w:val="00040098"/>
    <w:rsid w:val="00040658"/>
    <w:rsid w:val="00046245"/>
    <w:rsid w:val="0005223B"/>
    <w:rsid w:val="0005387C"/>
    <w:rsid w:val="000567D6"/>
    <w:rsid w:val="00056A12"/>
    <w:rsid w:val="00061922"/>
    <w:rsid w:val="000621C3"/>
    <w:rsid w:val="00063104"/>
    <w:rsid w:val="00066149"/>
    <w:rsid w:val="00067050"/>
    <w:rsid w:val="00072370"/>
    <w:rsid w:val="00073B0E"/>
    <w:rsid w:val="000777F8"/>
    <w:rsid w:val="00081A6B"/>
    <w:rsid w:val="000822A8"/>
    <w:rsid w:val="0008366A"/>
    <w:rsid w:val="000856B9"/>
    <w:rsid w:val="000904A8"/>
    <w:rsid w:val="00091B12"/>
    <w:rsid w:val="000922CA"/>
    <w:rsid w:val="000953F3"/>
    <w:rsid w:val="000A3C6E"/>
    <w:rsid w:val="000A6487"/>
    <w:rsid w:val="000A64F1"/>
    <w:rsid w:val="000A667A"/>
    <w:rsid w:val="000A712B"/>
    <w:rsid w:val="000B42A0"/>
    <w:rsid w:val="000B5733"/>
    <w:rsid w:val="000B5DD2"/>
    <w:rsid w:val="000C0CCC"/>
    <w:rsid w:val="000C1876"/>
    <w:rsid w:val="000C1F21"/>
    <w:rsid w:val="000C2D8E"/>
    <w:rsid w:val="000C2E33"/>
    <w:rsid w:val="000C7BD6"/>
    <w:rsid w:val="000D29E8"/>
    <w:rsid w:val="000D430E"/>
    <w:rsid w:val="000D4E76"/>
    <w:rsid w:val="000D505E"/>
    <w:rsid w:val="000E2933"/>
    <w:rsid w:val="000E5886"/>
    <w:rsid w:val="000F2D60"/>
    <w:rsid w:val="000F586C"/>
    <w:rsid w:val="000F5BDB"/>
    <w:rsid w:val="00102ADE"/>
    <w:rsid w:val="00104A59"/>
    <w:rsid w:val="00107CE1"/>
    <w:rsid w:val="00111E23"/>
    <w:rsid w:val="0011327E"/>
    <w:rsid w:val="00113A63"/>
    <w:rsid w:val="00117C4A"/>
    <w:rsid w:val="00120A45"/>
    <w:rsid w:val="0012411C"/>
    <w:rsid w:val="00126441"/>
    <w:rsid w:val="00130C6C"/>
    <w:rsid w:val="00134990"/>
    <w:rsid w:val="00135072"/>
    <w:rsid w:val="001366D5"/>
    <w:rsid w:val="00137AAC"/>
    <w:rsid w:val="00151CE0"/>
    <w:rsid w:val="00153B32"/>
    <w:rsid w:val="00154436"/>
    <w:rsid w:val="00154F04"/>
    <w:rsid w:val="0015573E"/>
    <w:rsid w:val="00163A08"/>
    <w:rsid w:val="0016699E"/>
    <w:rsid w:val="001669AD"/>
    <w:rsid w:val="00166F73"/>
    <w:rsid w:val="00167AE6"/>
    <w:rsid w:val="00171841"/>
    <w:rsid w:val="00171BA2"/>
    <w:rsid w:val="0017627E"/>
    <w:rsid w:val="00180724"/>
    <w:rsid w:val="00185143"/>
    <w:rsid w:val="0018763E"/>
    <w:rsid w:val="00191F6B"/>
    <w:rsid w:val="001937F5"/>
    <w:rsid w:val="00194459"/>
    <w:rsid w:val="0019462E"/>
    <w:rsid w:val="00197DCD"/>
    <w:rsid w:val="001A0240"/>
    <w:rsid w:val="001A161A"/>
    <w:rsid w:val="001A2AA2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E40E6"/>
    <w:rsid w:val="001E41F0"/>
    <w:rsid w:val="001E5199"/>
    <w:rsid w:val="001E54CB"/>
    <w:rsid w:val="001E63B9"/>
    <w:rsid w:val="001F4D4F"/>
    <w:rsid w:val="001F50DC"/>
    <w:rsid w:val="001F5C83"/>
    <w:rsid w:val="001F5E6F"/>
    <w:rsid w:val="00200D64"/>
    <w:rsid w:val="00201CA2"/>
    <w:rsid w:val="00201D49"/>
    <w:rsid w:val="00201EEE"/>
    <w:rsid w:val="002057A2"/>
    <w:rsid w:val="002165FA"/>
    <w:rsid w:val="00216F25"/>
    <w:rsid w:val="00220DAF"/>
    <w:rsid w:val="002215FA"/>
    <w:rsid w:val="0023043B"/>
    <w:rsid w:val="00230639"/>
    <w:rsid w:val="00230859"/>
    <w:rsid w:val="00230A52"/>
    <w:rsid w:val="00231897"/>
    <w:rsid w:val="00231F51"/>
    <w:rsid w:val="002329E6"/>
    <w:rsid w:val="002353F6"/>
    <w:rsid w:val="00235D0F"/>
    <w:rsid w:val="00236F41"/>
    <w:rsid w:val="00240796"/>
    <w:rsid w:val="00242755"/>
    <w:rsid w:val="0024281C"/>
    <w:rsid w:val="002444AE"/>
    <w:rsid w:val="00244A32"/>
    <w:rsid w:val="00244FDA"/>
    <w:rsid w:val="0025643F"/>
    <w:rsid w:val="0025677E"/>
    <w:rsid w:val="00261AE9"/>
    <w:rsid w:val="002658A9"/>
    <w:rsid w:val="0026791F"/>
    <w:rsid w:val="00271587"/>
    <w:rsid w:val="00285027"/>
    <w:rsid w:val="00286AA9"/>
    <w:rsid w:val="00287B29"/>
    <w:rsid w:val="00290191"/>
    <w:rsid w:val="002904B6"/>
    <w:rsid w:val="002909DD"/>
    <w:rsid w:val="00292F92"/>
    <w:rsid w:val="00294B26"/>
    <w:rsid w:val="002C408D"/>
    <w:rsid w:val="002C6E5E"/>
    <w:rsid w:val="002D032F"/>
    <w:rsid w:val="002D1127"/>
    <w:rsid w:val="002D6408"/>
    <w:rsid w:val="002D7EC6"/>
    <w:rsid w:val="002E0363"/>
    <w:rsid w:val="002E38F4"/>
    <w:rsid w:val="002F3D3F"/>
    <w:rsid w:val="002F40BB"/>
    <w:rsid w:val="002F4155"/>
    <w:rsid w:val="002F6554"/>
    <w:rsid w:val="002F745C"/>
    <w:rsid w:val="002F76C0"/>
    <w:rsid w:val="00300806"/>
    <w:rsid w:val="00303A2F"/>
    <w:rsid w:val="003045D2"/>
    <w:rsid w:val="00305D89"/>
    <w:rsid w:val="0031041A"/>
    <w:rsid w:val="00314413"/>
    <w:rsid w:val="00317124"/>
    <w:rsid w:val="003178E0"/>
    <w:rsid w:val="00321782"/>
    <w:rsid w:val="00323CD0"/>
    <w:rsid w:val="003261DA"/>
    <w:rsid w:val="00333BE4"/>
    <w:rsid w:val="00343244"/>
    <w:rsid w:val="00344CAA"/>
    <w:rsid w:val="00344F1C"/>
    <w:rsid w:val="0034502D"/>
    <w:rsid w:val="00350C48"/>
    <w:rsid w:val="00352C1A"/>
    <w:rsid w:val="00353536"/>
    <w:rsid w:val="00355784"/>
    <w:rsid w:val="003561A2"/>
    <w:rsid w:val="00357FB3"/>
    <w:rsid w:val="00360114"/>
    <w:rsid w:val="003620D2"/>
    <w:rsid w:val="00376C6F"/>
    <w:rsid w:val="00377FCA"/>
    <w:rsid w:val="00383FB3"/>
    <w:rsid w:val="00385839"/>
    <w:rsid w:val="00386F5F"/>
    <w:rsid w:val="003914E8"/>
    <w:rsid w:val="00391D43"/>
    <w:rsid w:val="003956B4"/>
    <w:rsid w:val="003A1BAD"/>
    <w:rsid w:val="003A325B"/>
    <w:rsid w:val="003B72B7"/>
    <w:rsid w:val="003C0135"/>
    <w:rsid w:val="003C2A25"/>
    <w:rsid w:val="003C6FEB"/>
    <w:rsid w:val="003D124F"/>
    <w:rsid w:val="003D4701"/>
    <w:rsid w:val="003D61DB"/>
    <w:rsid w:val="003D75B5"/>
    <w:rsid w:val="003D7B70"/>
    <w:rsid w:val="003E4733"/>
    <w:rsid w:val="003E5868"/>
    <w:rsid w:val="003E7380"/>
    <w:rsid w:val="003F2CCE"/>
    <w:rsid w:val="003F3F78"/>
    <w:rsid w:val="003F6FE0"/>
    <w:rsid w:val="003F711B"/>
    <w:rsid w:val="003F71E6"/>
    <w:rsid w:val="003F76E4"/>
    <w:rsid w:val="00401A5E"/>
    <w:rsid w:val="00404A55"/>
    <w:rsid w:val="00407ED0"/>
    <w:rsid w:val="0041020D"/>
    <w:rsid w:val="00410819"/>
    <w:rsid w:val="004128A6"/>
    <w:rsid w:val="00412B02"/>
    <w:rsid w:val="004210F8"/>
    <w:rsid w:val="00421C35"/>
    <w:rsid w:val="004308FC"/>
    <w:rsid w:val="00436F88"/>
    <w:rsid w:val="0044001D"/>
    <w:rsid w:val="00444204"/>
    <w:rsid w:val="004463FC"/>
    <w:rsid w:val="00446A60"/>
    <w:rsid w:val="004478FF"/>
    <w:rsid w:val="00450EF2"/>
    <w:rsid w:val="00451833"/>
    <w:rsid w:val="00461AFD"/>
    <w:rsid w:val="0046223C"/>
    <w:rsid w:val="00464526"/>
    <w:rsid w:val="00465902"/>
    <w:rsid w:val="00465A95"/>
    <w:rsid w:val="00466BDC"/>
    <w:rsid w:val="00467FF1"/>
    <w:rsid w:val="004740AC"/>
    <w:rsid w:val="0047439B"/>
    <w:rsid w:val="00475A43"/>
    <w:rsid w:val="004761E7"/>
    <w:rsid w:val="00480B0A"/>
    <w:rsid w:val="00480B44"/>
    <w:rsid w:val="00480EA8"/>
    <w:rsid w:val="00481206"/>
    <w:rsid w:val="004819B8"/>
    <w:rsid w:val="00481CE6"/>
    <w:rsid w:val="004857FE"/>
    <w:rsid w:val="004921D8"/>
    <w:rsid w:val="004A2C41"/>
    <w:rsid w:val="004A5849"/>
    <w:rsid w:val="004A6B80"/>
    <w:rsid w:val="004B0138"/>
    <w:rsid w:val="004B4E36"/>
    <w:rsid w:val="004B7253"/>
    <w:rsid w:val="004C0D6A"/>
    <w:rsid w:val="004C20D2"/>
    <w:rsid w:val="004C2AC0"/>
    <w:rsid w:val="004C4158"/>
    <w:rsid w:val="004C4F1A"/>
    <w:rsid w:val="004C58C0"/>
    <w:rsid w:val="004C5ED8"/>
    <w:rsid w:val="004C7967"/>
    <w:rsid w:val="004D0824"/>
    <w:rsid w:val="004D2607"/>
    <w:rsid w:val="004D47D5"/>
    <w:rsid w:val="004D4EC6"/>
    <w:rsid w:val="004E032F"/>
    <w:rsid w:val="004E4A08"/>
    <w:rsid w:val="004E5ADA"/>
    <w:rsid w:val="004E689D"/>
    <w:rsid w:val="004F2F5D"/>
    <w:rsid w:val="004F4D0C"/>
    <w:rsid w:val="004F68E2"/>
    <w:rsid w:val="004F739C"/>
    <w:rsid w:val="00500D4F"/>
    <w:rsid w:val="005063FD"/>
    <w:rsid w:val="00506586"/>
    <w:rsid w:val="005067AB"/>
    <w:rsid w:val="005111FA"/>
    <w:rsid w:val="005115FF"/>
    <w:rsid w:val="00517107"/>
    <w:rsid w:val="005205B8"/>
    <w:rsid w:val="0052196A"/>
    <w:rsid w:val="005224F1"/>
    <w:rsid w:val="00523788"/>
    <w:rsid w:val="00525FB2"/>
    <w:rsid w:val="0052617B"/>
    <w:rsid w:val="00526E1C"/>
    <w:rsid w:val="00536F1F"/>
    <w:rsid w:val="005377DD"/>
    <w:rsid w:val="00544611"/>
    <w:rsid w:val="00544DDD"/>
    <w:rsid w:val="005503A8"/>
    <w:rsid w:val="00550685"/>
    <w:rsid w:val="00562B26"/>
    <w:rsid w:val="0056384E"/>
    <w:rsid w:val="00563BE7"/>
    <w:rsid w:val="00565562"/>
    <w:rsid w:val="00570516"/>
    <w:rsid w:val="0057132E"/>
    <w:rsid w:val="00577862"/>
    <w:rsid w:val="00584B9A"/>
    <w:rsid w:val="00585CE4"/>
    <w:rsid w:val="00590F1D"/>
    <w:rsid w:val="005927C5"/>
    <w:rsid w:val="0059470E"/>
    <w:rsid w:val="005978B0"/>
    <w:rsid w:val="005A205D"/>
    <w:rsid w:val="005A3505"/>
    <w:rsid w:val="005A4959"/>
    <w:rsid w:val="005A5817"/>
    <w:rsid w:val="005A5F29"/>
    <w:rsid w:val="005A74CD"/>
    <w:rsid w:val="005A74E5"/>
    <w:rsid w:val="005B040D"/>
    <w:rsid w:val="005B046E"/>
    <w:rsid w:val="005B2DC7"/>
    <w:rsid w:val="005B397A"/>
    <w:rsid w:val="005B646B"/>
    <w:rsid w:val="005C2E10"/>
    <w:rsid w:val="005D2806"/>
    <w:rsid w:val="005D3E3E"/>
    <w:rsid w:val="005E1B44"/>
    <w:rsid w:val="005E2099"/>
    <w:rsid w:val="005E23EE"/>
    <w:rsid w:val="005E3031"/>
    <w:rsid w:val="005E6B24"/>
    <w:rsid w:val="005F0408"/>
    <w:rsid w:val="005F3C2E"/>
    <w:rsid w:val="005F446A"/>
    <w:rsid w:val="005F4965"/>
    <w:rsid w:val="005F4E95"/>
    <w:rsid w:val="006006A7"/>
    <w:rsid w:val="00605F1C"/>
    <w:rsid w:val="0061068D"/>
    <w:rsid w:val="00622D40"/>
    <w:rsid w:val="00623758"/>
    <w:rsid w:val="00630EB2"/>
    <w:rsid w:val="00633831"/>
    <w:rsid w:val="006361C1"/>
    <w:rsid w:val="00643F0B"/>
    <w:rsid w:val="00650601"/>
    <w:rsid w:val="00654FE7"/>
    <w:rsid w:val="00655083"/>
    <w:rsid w:val="00661E0D"/>
    <w:rsid w:val="00662E60"/>
    <w:rsid w:val="00666852"/>
    <w:rsid w:val="0067176A"/>
    <w:rsid w:val="006733EA"/>
    <w:rsid w:val="00673947"/>
    <w:rsid w:val="00673CF7"/>
    <w:rsid w:val="00674DEC"/>
    <w:rsid w:val="006825DE"/>
    <w:rsid w:val="0068584A"/>
    <w:rsid w:val="00690AB6"/>
    <w:rsid w:val="0069321A"/>
    <w:rsid w:val="006A05ED"/>
    <w:rsid w:val="006A7B62"/>
    <w:rsid w:val="006B403F"/>
    <w:rsid w:val="006B541D"/>
    <w:rsid w:val="006B5C53"/>
    <w:rsid w:val="006C199D"/>
    <w:rsid w:val="006C3465"/>
    <w:rsid w:val="006D00D7"/>
    <w:rsid w:val="006F277F"/>
    <w:rsid w:val="006F27F0"/>
    <w:rsid w:val="006F4577"/>
    <w:rsid w:val="006F6C3D"/>
    <w:rsid w:val="006F7B3C"/>
    <w:rsid w:val="00701B8D"/>
    <w:rsid w:val="00702F7A"/>
    <w:rsid w:val="00711367"/>
    <w:rsid w:val="00712505"/>
    <w:rsid w:val="007148A4"/>
    <w:rsid w:val="00715D29"/>
    <w:rsid w:val="00720A95"/>
    <w:rsid w:val="00720EBF"/>
    <w:rsid w:val="00722D12"/>
    <w:rsid w:val="007260E0"/>
    <w:rsid w:val="007278B1"/>
    <w:rsid w:val="00730EBF"/>
    <w:rsid w:val="00731E76"/>
    <w:rsid w:val="0073293F"/>
    <w:rsid w:val="00732A90"/>
    <w:rsid w:val="00751A10"/>
    <w:rsid w:val="00752DEE"/>
    <w:rsid w:val="00753967"/>
    <w:rsid w:val="00755B78"/>
    <w:rsid w:val="00760F15"/>
    <w:rsid w:val="00762165"/>
    <w:rsid w:val="007631FE"/>
    <w:rsid w:val="007642A7"/>
    <w:rsid w:val="007662EF"/>
    <w:rsid w:val="00770D88"/>
    <w:rsid w:val="007726A4"/>
    <w:rsid w:val="00773A5E"/>
    <w:rsid w:val="00773AFE"/>
    <w:rsid w:val="007743E8"/>
    <w:rsid w:val="0077469B"/>
    <w:rsid w:val="007767E2"/>
    <w:rsid w:val="00791FD4"/>
    <w:rsid w:val="00794DBD"/>
    <w:rsid w:val="007A6FA5"/>
    <w:rsid w:val="007B3110"/>
    <w:rsid w:val="007B3F69"/>
    <w:rsid w:val="007C48A7"/>
    <w:rsid w:val="007C5534"/>
    <w:rsid w:val="007D56FB"/>
    <w:rsid w:val="007E0B68"/>
    <w:rsid w:val="007E354F"/>
    <w:rsid w:val="007E65F4"/>
    <w:rsid w:val="007F0552"/>
    <w:rsid w:val="007F1D37"/>
    <w:rsid w:val="007F27A5"/>
    <w:rsid w:val="007F38AA"/>
    <w:rsid w:val="007F46E6"/>
    <w:rsid w:val="007F6EFA"/>
    <w:rsid w:val="00800CD5"/>
    <w:rsid w:val="00801FA0"/>
    <w:rsid w:val="00805CD9"/>
    <w:rsid w:val="00807BCB"/>
    <w:rsid w:val="00810CF1"/>
    <w:rsid w:val="008123EE"/>
    <w:rsid w:val="008124FD"/>
    <w:rsid w:val="00812D16"/>
    <w:rsid w:val="008157B4"/>
    <w:rsid w:val="0082241B"/>
    <w:rsid w:val="008226CF"/>
    <w:rsid w:val="00822E27"/>
    <w:rsid w:val="00824389"/>
    <w:rsid w:val="00824670"/>
    <w:rsid w:val="00827B00"/>
    <w:rsid w:val="008308DA"/>
    <w:rsid w:val="0084041A"/>
    <w:rsid w:val="008406D6"/>
    <w:rsid w:val="00842334"/>
    <w:rsid w:val="008473AD"/>
    <w:rsid w:val="0085045E"/>
    <w:rsid w:val="00850574"/>
    <w:rsid w:val="0085233A"/>
    <w:rsid w:val="00853DEB"/>
    <w:rsid w:val="00854ACB"/>
    <w:rsid w:val="008579BD"/>
    <w:rsid w:val="00860745"/>
    <w:rsid w:val="00865465"/>
    <w:rsid w:val="00865F52"/>
    <w:rsid w:val="008679A2"/>
    <w:rsid w:val="008716D5"/>
    <w:rsid w:val="00871AFF"/>
    <w:rsid w:val="00872F82"/>
    <w:rsid w:val="0087492D"/>
    <w:rsid w:val="00881BFD"/>
    <w:rsid w:val="00883F8D"/>
    <w:rsid w:val="00891299"/>
    <w:rsid w:val="00897888"/>
    <w:rsid w:val="008A10A9"/>
    <w:rsid w:val="008A22B9"/>
    <w:rsid w:val="008B7F65"/>
    <w:rsid w:val="008C23A1"/>
    <w:rsid w:val="008C3CD5"/>
    <w:rsid w:val="008C4F5D"/>
    <w:rsid w:val="008C5C49"/>
    <w:rsid w:val="008D4EFC"/>
    <w:rsid w:val="008D5101"/>
    <w:rsid w:val="008D5735"/>
    <w:rsid w:val="008E0E93"/>
    <w:rsid w:val="008E1A78"/>
    <w:rsid w:val="008E624B"/>
    <w:rsid w:val="008E7FE3"/>
    <w:rsid w:val="008F2AA8"/>
    <w:rsid w:val="008F3449"/>
    <w:rsid w:val="008F5804"/>
    <w:rsid w:val="008F6456"/>
    <w:rsid w:val="00900E1B"/>
    <w:rsid w:val="009039C1"/>
    <w:rsid w:val="0090596D"/>
    <w:rsid w:val="00906854"/>
    <w:rsid w:val="00914895"/>
    <w:rsid w:val="00915601"/>
    <w:rsid w:val="00917BE9"/>
    <w:rsid w:val="00925BE8"/>
    <w:rsid w:val="009267E3"/>
    <w:rsid w:val="00926BAD"/>
    <w:rsid w:val="00926F1E"/>
    <w:rsid w:val="00927898"/>
    <w:rsid w:val="00936C43"/>
    <w:rsid w:val="009375D0"/>
    <w:rsid w:val="0094137F"/>
    <w:rsid w:val="009451C9"/>
    <w:rsid w:val="0094794A"/>
    <w:rsid w:val="00955014"/>
    <w:rsid w:val="00960578"/>
    <w:rsid w:val="00962DD0"/>
    <w:rsid w:val="00963508"/>
    <w:rsid w:val="00963F18"/>
    <w:rsid w:val="009647FB"/>
    <w:rsid w:val="00964B8D"/>
    <w:rsid w:val="00965850"/>
    <w:rsid w:val="009667AC"/>
    <w:rsid w:val="009724F6"/>
    <w:rsid w:val="00973151"/>
    <w:rsid w:val="009745BD"/>
    <w:rsid w:val="009830A9"/>
    <w:rsid w:val="00985663"/>
    <w:rsid w:val="00986BE1"/>
    <w:rsid w:val="00987941"/>
    <w:rsid w:val="009A53EB"/>
    <w:rsid w:val="009A67CA"/>
    <w:rsid w:val="009B1006"/>
    <w:rsid w:val="009B323E"/>
    <w:rsid w:val="009B3252"/>
    <w:rsid w:val="009B5AE7"/>
    <w:rsid w:val="009B6415"/>
    <w:rsid w:val="009B6961"/>
    <w:rsid w:val="009C01A6"/>
    <w:rsid w:val="009C1C69"/>
    <w:rsid w:val="009C41E5"/>
    <w:rsid w:val="009D0830"/>
    <w:rsid w:val="009D2F91"/>
    <w:rsid w:val="009D59FB"/>
    <w:rsid w:val="009E068D"/>
    <w:rsid w:val="009E127A"/>
    <w:rsid w:val="009E2E61"/>
    <w:rsid w:val="009E35C1"/>
    <w:rsid w:val="009E4682"/>
    <w:rsid w:val="009E5791"/>
    <w:rsid w:val="009E59C4"/>
    <w:rsid w:val="009E66F2"/>
    <w:rsid w:val="009E70CD"/>
    <w:rsid w:val="009F0CE5"/>
    <w:rsid w:val="009F4604"/>
    <w:rsid w:val="009F7DFD"/>
    <w:rsid w:val="00A01834"/>
    <w:rsid w:val="00A01970"/>
    <w:rsid w:val="00A02438"/>
    <w:rsid w:val="00A04CA3"/>
    <w:rsid w:val="00A1090E"/>
    <w:rsid w:val="00A10B34"/>
    <w:rsid w:val="00A16F60"/>
    <w:rsid w:val="00A23F23"/>
    <w:rsid w:val="00A23F32"/>
    <w:rsid w:val="00A24610"/>
    <w:rsid w:val="00A264B4"/>
    <w:rsid w:val="00A32E81"/>
    <w:rsid w:val="00A339FB"/>
    <w:rsid w:val="00A342E6"/>
    <w:rsid w:val="00A40C46"/>
    <w:rsid w:val="00A412CA"/>
    <w:rsid w:val="00A4219A"/>
    <w:rsid w:val="00A43D54"/>
    <w:rsid w:val="00A4481E"/>
    <w:rsid w:val="00A46439"/>
    <w:rsid w:val="00A47A67"/>
    <w:rsid w:val="00A51CB3"/>
    <w:rsid w:val="00A560EB"/>
    <w:rsid w:val="00A56B7D"/>
    <w:rsid w:val="00A57954"/>
    <w:rsid w:val="00A57B76"/>
    <w:rsid w:val="00A6503E"/>
    <w:rsid w:val="00A657B1"/>
    <w:rsid w:val="00A66687"/>
    <w:rsid w:val="00A67CD8"/>
    <w:rsid w:val="00A71969"/>
    <w:rsid w:val="00A7372D"/>
    <w:rsid w:val="00A7741D"/>
    <w:rsid w:val="00A80242"/>
    <w:rsid w:val="00A813D8"/>
    <w:rsid w:val="00A81E6B"/>
    <w:rsid w:val="00A8689C"/>
    <w:rsid w:val="00A90CBF"/>
    <w:rsid w:val="00A9152D"/>
    <w:rsid w:val="00A94B55"/>
    <w:rsid w:val="00A9539D"/>
    <w:rsid w:val="00A97C52"/>
    <w:rsid w:val="00AA1999"/>
    <w:rsid w:val="00AA3026"/>
    <w:rsid w:val="00AB1A19"/>
    <w:rsid w:val="00AB23A9"/>
    <w:rsid w:val="00AB3E7E"/>
    <w:rsid w:val="00AB68F2"/>
    <w:rsid w:val="00AC1328"/>
    <w:rsid w:val="00AC2C72"/>
    <w:rsid w:val="00AC3535"/>
    <w:rsid w:val="00AC44D7"/>
    <w:rsid w:val="00AD1B40"/>
    <w:rsid w:val="00AD3473"/>
    <w:rsid w:val="00AD35C2"/>
    <w:rsid w:val="00AD391D"/>
    <w:rsid w:val="00AD3C03"/>
    <w:rsid w:val="00AD4D55"/>
    <w:rsid w:val="00AD55AB"/>
    <w:rsid w:val="00AD6100"/>
    <w:rsid w:val="00AE0FD4"/>
    <w:rsid w:val="00AE2203"/>
    <w:rsid w:val="00AE408D"/>
    <w:rsid w:val="00AF1ED3"/>
    <w:rsid w:val="00AF6D10"/>
    <w:rsid w:val="00B00AFE"/>
    <w:rsid w:val="00B01E0F"/>
    <w:rsid w:val="00B025D5"/>
    <w:rsid w:val="00B02968"/>
    <w:rsid w:val="00B031D8"/>
    <w:rsid w:val="00B064BD"/>
    <w:rsid w:val="00B075D6"/>
    <w:rsid w:val="00B10717"/>
    <w:rsid w:val="00B10F07"/>
    <w:rsid w:val="00B2024F"/>
    <w:rsid w:val="00B2749F"/>
    <w:rsid w:val="00B32603"/>
    <w:rsid w:val="00B36960"/>
    <w:rsid w:val="00B37810"/>
    <w:rsid w:val="00B40916"/>
    <w:rsid w:val="00B44D6E"/>
    <w:rsid w:val="00B470DC"/>
    <w:rsid w:val="00B53834"/>
    <w:rsid w:val="00B54F70"/>
    <w:rsid w:val="00B62641"/>
    <w:rsid w:val="00B64929"/>
    <w:rsid w:val="00B6532D"/>
    <w:rsid w:val="00B654B1"/>
    <w:rsid w:val="00B723EF"/>
    <w:rsid w:val="00B73140"/>
    <w:rsid w:val="00B76C81"/>
    <w:rsid w:val="00B77785"/>
    <w:rsid w:val="00B8087B"/>
    <w:rsid w:val="00B80963"/>
    <w:rsid w:val="00B83C9D"/>
    <w:rsid w:val="00B84233"/>
    <w:rsid w:val="00B878F7"/>
    <w:rsid w:val="00B879C5"/>
    <w:rsid w:val="00B902D1"/>
    <w:rsid w:val="00B92974"/>
    <w:rsid w:val="00B93291"/>
    <w:rsid w:val="00BA05A1"/>
    <w:rsid w:val="00BA08CF"/>
    <w:rsid w:val="00BA309E"/>
    <w:rsid w:val="00BB0146"/>
    <w:rsid w:val="00BB56AE"/>
    <w:rsid w:val="00BC5209"/>
    <w:rsid w:val="00BC695B"/>
    <w:rsid w:val="00BC6C1F"/>
    <w:rsid w:val="00BD40D2"/>
    <w:rsid w:val="00BD4DAD"/>
    <w:rsid w:val="00BE09F4"/>
    <w:rsid w:val="00BE2DB4"/>
    <w:rsid w:val="00BE3B30"/>
    <w:rsid w:val="00BE5498"/>
    <w:rsid w:val="00BE6814"/>
    <w:rsid w:val="00BF38E6"/>
    <w:rsid w:val="00BF38EA"/>
    <w:rsid w:val="00C004F2"/>
    <w:rsid w:val="00C0528C"/>
    <w:rsid w:val="00C0535E"/>
    <w:rsid w:val="00C05669"/>
    <w:rsid w:val="00C06163"/>
    <w:rsid w:val="00C06786"/>
    <w:rsid w:val="00C1254E"/>
    <w:rsid w:val="00C13F85"/>
    <w:rsid w:val="00C15BAB"/>
    <w:rsid w:val="00C16306"/>
    <w:rsid w:val="00C1645B"/>
    <w:rsid w:val="00C30BB7"/>
    <w:rsid w:val="00C34CE3"/>
    <w:rsid w:val="00C41240"/>
    <w:rsid w:val="00C412D3"/>
    <w:rsid w:val="00C43BB0"/>
    <w:rsid w:val="00C44515"/>
    <w:rsid w:val="00C505A7"/>
    <w:rsid w:val="00C527B0"/>
    <w:rsid w:val="00C569E0"/>
    <w:rsid w:val="00C5711F"/>
    <w:rsid w:val="00C57574"/>
    <w:rsid w:val="00C57AF8"/>
    <w:rsid w:val="00C630C3"/>
    <w:rsid w:val="00C63C52"/>
    <w:rsid w:val="00C65FFB"/>
    <w:rsid w:val="00C677CE"/>
    <w:rsid w:val="00C70F54"/>
    <w:rsid w:val="00C73867"/>
    <w:rsid w:val="00C74633"/>
    <w:rsid w:val="00C74F26"/>
    <w:rsid w:val="00C765A4"/>
    <w:rsid w:val="00C84221"/>
    <w:rsid w:val="00C93BB3"/>
    <w:rsid w:val="00CA02D7"/>
    <w:rsid w:val="00CA0347"/>
    <w:rsid w:val="00CA080F"/>
    <w:rsid w:val="00CA5AB3"/>
    <w:rsid w:val="00CB12E4"/>
    <w:rsid w:val="00CB466F"/>
    <w:rsid w:val="00CB5B91"/>
    <w:rsid w:val="00CC07B0"/>
    <w:rsid w:val="00CC29CF"/>
    <w:rsid w:val="00CC2C23"/>
    <w:rsid w:val="00CC5845"/>
    <w:rsid w:val="00CC6733"/>
    <w:rsid w:val="00CD3362"/>
    <w:rsid w:val="00CD5234"/>
    <w:rsid w:val="00CE06D2"/>
    <w:rsid w:val="00CE4D2D"/>
    <w:rsid w:val="00CF1166"/>
    <w:rsid w:val="00CF2B0F"/>
    <w:rsid w:val="00CF3F0B"/>
    <w:rsid w:val="00D0330A"/>
    <w:rsid w:val="00D044C1"/>
    <w:rsid w:val="00D06053"/>
    <w:rsid w:val="00D16C3D"/>
    <w:rsid w:val="00D174D4"/>
    <w:rsid w:val="00D17A1A"/>
    <w:rsid w:val="00D17C09"/>
    <w:rsid w:val="00D17CBE"/>
    <w:rsid w:val="00D21BA3"/>
    <w:rsid w:val="00D321B9"/>
    <w:rsid w:val="00D34B29"/>
    <w:rsid w:val="00D357E5"/>
    <w:rsid w:val="00D360AE"/>
    <w:rsid w:val="00D369A1"/>
    <w:rsid w:val="00D37065"/>
    <w:rsid w:val="00D37163"/>
    <w:rsid w:val="00D414D3"/>
    <w:rsid w:val="00D42283"/>
    <w:rsid w:val="00D43C7A"/>
    <w:rsid w:val="00D45BA7"/>
    <w:rsid w:val="00D5149C"/>
    <w:rsid w:val="00D51CA5"/>
    <w:rsid w:val="00D52059"/>
    <w:rsid w:val="00D57998"/>
    <w:rsid w:val="00D61E6B"/>
    <w:rsid w:val="00D63FFE"/>
    <w:rsid w:val="00D71EFF"/>
    <w:rsid w:val="00D7399E"/>
    <w:rsid w:val="00D75D4F"/>
    <w:rsid w:val="00D76A36"/>
    <w:rsid w:val="00D81DFC"/>
    <w:rsid w:val="00D821B1"/>
    <w:rsid w:val="00D82E48"/>
    <w:rsid w:val="00D87806"/>
    <w:rsid w:val="00D90FA1"/>
    <w:rsid w:val="00D930C0"/>
    <w:rsid w:val="00D96C85"/>
    <w:rsid w:val="00D96D4C"/>
    <w:rsid w:val="00D97569"/>
    <w:rsid w:val="00DA0055"/>
    <w:rsid w:val="00DA2AA5"/>
    <w:rsid w:val="00DA2FED"/>
    <w:rsid w:val="00DB3BFF"/>
    <w:rsid w:val="00DC37E6"/>
    <w:rsid w:val="00DC4772"/>
    <w:rsid w:val="00DC69D2"/>
    <w:rsid w:val="00DC716A"/>
    <w:rsid w:val="00DC7BAE"/>
    <w:rsid w:val="00DC7E81"/>
    <w:rsid w:val="00DD13BE"/>
    <w:rsid w:val="00DD6CD7"/>
    <w:rsid w:val="00DE6776"/>
    <w:rsid w:val="00DF202E"/>
    <w:rsid w:val="00DF6ED0"/>
    <w:rsid w:val="00DF7460"/>
    <w:rsid w:val="00DF75C8"/>
    <w:rsid w:val="00E00BE8"/>
    <w:rsid w:val="00E01F3E"/>
    <w:rsid w:val="00E034A9"/>
    <w:rsid w:val="00E0377F"/>
    <w:rsid w:val="00E03EC7"/>
    <w:rsid w:val="00E113D7"/>
    <w:rsid w:val="00E1547E"/>
    <w:rsid w:val="00E16C96"/>
    <w:rsid w:val="00E16F49"/>
    <w:rsid w:val="00E265E0"/>
    <w:rsid w:val="00E271C1"/>
    <w:rsid w:val="00E278EB"/>
    <w:rsid w:val="00E33269"/>
    <w:rsid w:val="00E43C31"/>
    <w:rsid w:val="00E44A49"/>
    <w:rsid w:val="00E45290"/>
    <w:rsid w:val="00E53109"/>
    <w:rsid w:val="00E531F0"/>
    <w:rsid w:val="00E542FD"/>
    <w:rsid w:val="00E55F1B"/>
    <w:rsid w:val="00E61A24"/>
    <w:rsid w:val="00E64CE5"/>
    <w:rsid w:val="00E65356"/>
    <w:rsid w:val="00E71916"/>
    <w:rsid w:val="00E76FD2"/>
    <w:rsid w:val="00E8300C"/>
    <w:rsid w:val="00E83271"/>
    <w:rsid w:val="00E84510"/>
    <w:rsid w:val="00E85B59"/>
    <w:rsid w:val="00E875B2"/>
    <w:rsid w:val="00E9324F"/>
    <w:rsid w:val="00E971CF"/>
    <w:rsid w:val="00EA1232"/>
    <w:rsid w:val="00EA4415"/>
    <w:rsid w:val="00EB3084"/>
    <w:rsid w:val="00EB3FF9"/>
    <w:rsid w:val="00EB588C"/>
    <w:rsid w:val="00EC213E"/>
    <w:rsid w:val="00EC66B6"/>
    <w:rsid w:val="00ED092C"/>
    <w:rsid w:val="00ED2480"/>
    <w:rsid w:val="00ED2871"/>
    <w:rsid w:val="00ED585A"/>
    <w:rsid w:val="00ED6B1C"/>
    <w:rsid w:val="00EE25A3"/>
    <w:rsid w:val="00EE421D"/>
    <w:rsid w:val="00EE49ED"/>
    <w:rsid w:val="00EE6A39"/>
    <w:rsid w:val="00EF3DDA"/>
    <w:rsid w:val="00EF715C"/>
    <w:rsid w:val="00EF7EBF"/>
    <w:rsid w:val="00F0057D"/>
    <w:rsid w:val="00F05A4A"/>
    <w:rsid w:val="00F12797"/>
    <w:rsid w:val="00F164D0"/>
    <w:rsid w:val="00F168AD"/>
    <w:rsid w:val="00F20D8C"/>
    <w:rsid w:val="00F2565B"/>
    <w:rsid w:val="00F3290E"/>
    <w:rsid w:val="00F33F89"/>
    <w:rsid w:val="00F35078"/>
    <w:rsid w:val="00F35DDC"/>
    <w:rsid w:val="00F43173"/>
    <w:rsid w:val="00F43694"/>
    <w:rsid w:val="00F442F2"/>
    <w:rsid w:val="00F45742"/>
    <w:rsid w:val="00F4596A"/>
    <w:rsid w:val="00F47C71"/>
    <w:rsid w:val="00F56BC8"/>
    <w:rsid w:val="00F5719E"/>
    <w:rsid w:val="00F61B19"/>
    <w:rsid w:val="00F6569B"/>
    <w:rsid w:val="00F674C8"/>
    <w:rsid w:val="00F7365F"/>
    <w:rsid w:val="00F73735"/>
    <w:rsid w:val="00F73A44"/>
    <w:rsid w:val="00F73AB0"/>
    <w:rsid w:val="00F77641"/>
    <w:rsid w:val="00F802F8"/>
    <w:rsid w:val="00F812CC"/>
    <w:rsid w:val="00F8751C"/>
    <w:rsid w:val="00F94FEC"/>
    <w:rsid w:val="00F97117"/>
    <w:rsid w:val="00F97B52"/>
    <w:rsid w:val="00FA0B01"/>
    <w:rsid w:val="00FA50B0"/>
    <w:rsid w:val="00FA7906"/>
    <w:rsid w:val="00FB0127"/>
    <w:rsid w:val="00FB108E"/>
    <w:rsid w:val="00FB231F"/>
    <w:rsid w:val="00FB70B9"/>
    <w:rsid w:val="00FC0599"/>
    <w:rsid w:val="00FC23B6"/>
    <w:rsid w:val="00FC28E0"/>
    <w:rsid w:val="00FC2B61"/>
    <w:rsid w:val="00FC69E2"/>
    <w:rsid w:val="00FD1660"/>
    <w:rsid w:val="00FD3BC9"/>
    <w:rsid w:val="00FD44C4"/>
    <w:rsid w:val="00FD7003"/>
    <w:rsid w:val="00FD7F47"/>
    <w:rsid w:val="00FE526F"/>
    <w:rsid w:val="00FE6763"/>
    <w:rsid w:val="00FE7C17"/>
    <w:rsid w:val="00FE7FD3"/>
    <w:rsid w:val="00FF1302"/>
    <w:rsid w:val="00FF26B3"/>
    <w:rsid w:val="00FF2AD4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5E"/>
    <w:pPr>
      <w:spacing w:after="200" w:line="276" w:lineRule="auto"/>
      <w:jc w:val="left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720EB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720EBF"/>
    <w:rPr>
      <w:rFonts w:ascii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720EBF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rsid w:val="00720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B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0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EBF"/>
    <w:rPr>
      <w:rFonts w:ascii="Tahoma" w:eastAsiaTheme="minorHAnsi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73735"/>
    <w:rPr>
      <w:color w:val="808080"/>
    </w:rPr>
  </w:style>
  <w:style w:type="table" w:styleId="a8">
    <w:name w:val="Table Grid"/>
    <w:basedOn w:val="a1"/>
    <w:uiPriority w:val="59"/>
    <w:rsid w:val="00F737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semiHidden/>
    <w:unhideWhenUsed/>
    <w:rsid w:val="000F5BDB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F5BD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7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102</cp:revision>
  <dcterms:created xsi:type="dcterms:W3CDTF">2012-09-05T13:48:00Z</dcterms:created>
  <dcterms:modified xsi:type="dcterms:W3CDTF">2012-09-24T14:36:00Z</dcterms:modified>
</cp:coreProperties>
</file>